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12ACE" w14:textId="77777777" w:rsidR="00F35094" w:rsidRPr="00B53177" w:rsidRDefault="004B5349" w:rsidP="00E671FA">
      <w:pPr>
        <w:spacing w:after="0" w:line="360" w:lineRule="auto"/>
        <w:jc w:val="center"/>
        <w:rPr>
          <w:rFonts w:ascii="Arial" w:hAnsi="Arial" w:cs="Arial"/>
          <w:b/>
        </w:rPr>
      </w:pPr>
      <w:r w:rsidRPr="00B53177">
        <w:rPr>
          <w:rFonts w:ascii="Arial" w:hAnsi="Arial" w:cs="Arial"/>
          <w:b/>
        </w:rPr>
        <w:t>ACUERDO GENERAL QUE REGULA LA ASIGNACIÓN Y COMPROBACIÓN DE VIÁTICOS, PARA LAS Y LOS SERVIDORES PÚBLICOS DEL TRIBUNAL ELECTORAL DEL PODER JUDICIAL DE LA FEDERACIÓN.</w:t>
      </w:r>
    </w:p>
    <w:p w14:paraId="65D3E671" w14:textId="77777777" w:rsidR="004B5349" w:rsidRPr="00B53177" w:rsidRDefault="004B5349" w:rsidP="00E671FA">
      <w:pPr>
        <w:spacing w:after="0" w:line="360" w:lineRule="auto"/>
        <w:jc w:val="center"/>
        <w:rPr>
          <w:rFonts w:ascii="Arial" w:hAnsi="Arial" w:cs="Arial"/>
        </w:rPr>
      </w:pPr>
    </w:p>
    <w:p w14:paraId="0D3C7371" w14:textId="77777777" w:rsidR="004B5349" w:rsidRPr="00B53177" w:rsidRDefault="004B5349" w:rsidP="00E671FA">
      <w:pPr>
        <w:autoSpaceDE w:val="0"/>
        <w:autoSpaceDN w:val="0"/>
        <w:adjustRightInd w:val="0"/>
        <w:spacing w:after="0" w:line="360" w:lineRule="auto"/>
        <w:jc w:val="center"/>
        <w:rPr>
          <w:rFonts w:ascii="Arial" w:hAnsi="Arial" w:cs="Arial"/>
          <w:b/>
          <w:sz w:val="24"/>
        </w:rPr>
      </w:pPr>
      <w:r w:rsidRPr="00B53177">
        <w:rPr>
          <w:rFonts w:ascii="Arial" w:hAnsi="Arial" w:cs="Arial"/>
          <w:b/>
          <w:sz w:val="24"/>
        </w:rPr>
        <w:t>Capítulo Primero</w:t>
      </w:r>
    </w:p>
    <w:p w14:paraId="6325693A" w14:textId="77777777" w:rsidR="004B5349" w:rsidRPr="00B53177" w:rsidRDefault="004B5349" w:rsidP="00E671FA">
      <w:pPr>
        <w:spacing w:after="0" w:line="360" w:lineRule="auto"/>
        <w:jc w:val="center"/>
        <w:rPr>
          <w:rFonts w:ascii="Arial" w:hAnsi="Arial" w:cs="Arial"/>
          <w:b/>
          <w:sz w:val="24"/>
        </w:rPr>
      </w:pPr>
      <w:r w:rsidRPr="00B53177">
        <w:rPr>
          <w:rFonts w:ascii="Arial" w:hAnsi="Arial" w:cs="Arial"/>
          <w:b/>
          <w:sz w:val="24"/>
        </w:rPr>
        <w:t>Disposiciones Generales</w:t>
      </w:r>
    </w:p>
    <w:p w14:paraId="2D42B23C" w14:textId="77777777" w:rsidR="00CA57A6" w:rsidRPr="00B53177" w:rsidRDefault="00CA57A6" w:rsidP="00E671FA">
      <w:pPr>
        <w:spacing w:after="0" w:line="360" w:lineRule="auto"/>
        <w:jc w:val="both"/>
        <w:rPr>
          <w:rFonts w:ascii="Arial" w:hAnsi="Arial" w:cs="Arial"/>
          <w:b/>
        </w:rPr>
      </w:pPr>
    </w:p>
    <w:p w14:paraId="72BC6B4E" w14:textId="77777777" w:rsidR="004B5349" w:rsidRPr="00B53177" w:rsidRDefault="004B5349" w:rsidP="00E671FA">
      <w:pPr>
        <w:spacing w:after="0" w:line="360" w:lineRule="auto"/>
        <w:jc w:val="both"/>
        <w:rPr>
          <w:rFonts w:ascii="Arial" w:hAnsi="Arial" w:cs="Arial"/>
          <w:b/>
        </w:rPr>
      </w:pPr>
      <w:r w:rsidRPr="00B53177">
        <w:rPr>
          <w:rFonts w:ascii="Arial" w:hAnsi="Arial" w:cs="Arial"/>
          <w:b/>
        </w:rPr>
        <w:t>Artículo 1.</w:t>
      </w:r>
      <w:r w:rsidRPr="00B53177">
        <w:rPr>
          <w:rFonts w:ascii="Arial" w:hAnsi="Arial" w:cs="Arial"/>
        </w:rPr>
        <w:t xml:space="preserve"> El presente Acuerdo tiene por objeto establecer las disposiciones generales que regulan la autorización de comisiones nacionales e internacionales, así como la asignación y comprobación de viáticos para l</w:t>
      </w:r>
      <w:r w:rsidR="00F93310" w:rsidRPr="00B53177">
        <w:rPr>
          <w:rFonts w:ascii="Arial" w:hAnsi="Arial" w:cs="Arial"/>
        </w:rPr>
        <w:t>as y los</w:t>
      </w:r>
      <w:r w:rsidRPr="00B53177">
        <w:rPr>
          <w:rFonts w:ascii="Arial" w:hAnsi="Arial" w:cs="Arial"/>
        </w:rPr>
        <w:t xml:space="preserve"> servidores públicos del Tribunal </w:t>
      </w:r>
      <w:r w:rsidR="00F93310" w:rsidRPr="00B53177">
        <w:rPr>
          <w:rFonts w:ascii="Arial" w:hAnsi="Arial" w:cs="Arial"/>
        </w:rPr>
        <w:t>en el cumplimiento</w:t>
      </w:r>
      <w:r w:rsidR="00DE3D7A" w:rsidRPr="00B53177">
        <w:rPr>
          <w:rFonts w:ascii="Arial" w:hAnsi="Arial" w:cs="Arial"/>
        </w:rPr>
        <w:t xml:space="preserve"> de las</w:t>
      </w:r>
      <w:r w:rsidRPr="00B53177">
        <w:rPr>
          <w:rFonts w:ascii="Arial" w:hAnsi="Arial" w:cs="Arial"/>
        </w:rPr>
        <w:t xml:space="preserve"> funciones inherentes al empleo o cargo, las que deberán estar relacionadas con las atribuciones conferidas constitucional y legalmente a este órgano jurisdiccional.</w:t>
      </w:r>
      <w:r w:rsidRPr="00B53177">
        <w:rPr>
          <w:rFonts w:ascii="Arial" w:hAnsi="Arial" w:cs="Arial"/>
          <w:b/>
        </w:rPr>
        <w:t xml:space="preserve"> </w:t>
      </w:r>
    </w:p>
    <w:p w14:paraId="416D826D" w14:textId="77777777" w:rsidR="00E671FA" w:rsidRPr="00B53177" w:rsidRDefault="00E671FA" w:rsidP="00E671FA">
      <w:pPr>
        <w:spacing w:after="0" w:line="360" w:lineRule="auto"/>
        <w:jc w:val="both"/>
        <w:rPr>
          <w:rFonts w:ascii="Arial" w:hAnsi="Arial" w:cs="Arial"/>
          <w:b/>
        </w:rPr>
      </w:pPr>
    </w:p>
    <w:p w14:paraId="21316970" w14:textId="77777777" w:rsidR="004B5349" w:rsidRPr="00B53177" w:rsidRDefault="004B5349" w:rsidP="00E671FA">
      <w:pPr>
        <w:spacing w:after="0" w:line="360" w:lineRule="auto"/>
        <w:jc w:val="both"/>
        <w:rPr>
          <w:rFonts w:ascii="Arial" w:hAnsi="Arial" w:cs="Arial"/>
        </w:rPr>
      </w:pPr>
      <w:r w:rsidRPr="00B53177">
        <w:rPr>
          <w:rFonts w:ascii="Arial" w:hAnsi="Arial" w:cs="Arial"/>
          <w:b/>
        </w:rPr>
        <w:t xml:space="preserve">Artículo 2. </w:t>
      </w:r>
      <w:r w:rsidRPr="00B53177">
        <w:rPr>
          <w:rFonts w:ascii="Arial" w:hAnsi="Arial" w:cs="Arial"/>
        </w:rPr>
        <w:t xml:space="preserve">Las presentes disposiciones son de observancia obligatoria para </w:t>
      </w:r>
      <w:r w:rsidR="00D136E7" w:rsidRPr="00B53177">
        <w:rPr>
          <w:rFonts w:ascii="Arial" w:hAnsi="Arial" w:cs="Arial"/>
        </w:rPr>
        <w:t>las y los servidores públicos</w:t>
      </w:r>
      <w:r w:rsidRPr="00B53177">
        <w:rPr>
          <w:rFonts w:ascii="Arial" w:hAnsi="Arial" w:cs="Arial"/>
        </w:rPr>
        <w:t xml:space="preserve"> del Tribunal en el desempeño de actividades oficiales dentro de la República Mexicana o en el extranjero.</w:t>
      </w:r>
    </w:p>
    <w:p w14:paraId="7FA6BF5B" w14:textId="77777777" w:rsidR="00E671FA" w:rsidRPr="00B53177" w:rsidRDefault="00E671FA" w:rsidP="00E671FA">
      <w:pPr>
        <w:spacing w:after="0" w:line="360" w:lineRule="auto"/>
        <w:jc w:val="both"/>
        <w:rPr>
          <w:rFonts w:ascii="Arial" w:hAnsi="Arial" w:cs="Arial"/>
        </w:rPr>
      </w:pPr>
    </w:p>
    <w:p w14:paraId="3B0805D0" w14:textId="77777777" w:rsidR="004B5349" w:rsidRPr="00B53177" w:rsidRDefault="004B5349" w:rsidP="00E671FA">
      <w:pPr>
        <w:spacing w:after="0" w:line="360" w:lineRule="auto"/>
        <w:jc w:val="both"/>
        <w:rPr>
          <w:rFonts w:ascii="Arial" w:hAnsi="Arial" w:cs="Arial"/>
        </w:rPr>
      </w:pPr>
      <w:r w:rsidRPr="00B53177">
        <w:rPr>
          <w:rFonts w:ascii="Arial" w:hAnsi="Arial" w:cs="Arial"/>
          <w:b/>
        </w:rPr>
        <w:t xml:space="preserve">Artículo 3. </w:t>
      </w:r>
      <w:r w:rsidRPr="00B53177">
        <w:rPr>
          <w:rFonts w:ascii="Arial" w:hAnsi="Arial" w:cs="Arial"/>
        </w:rPr>
        <w:t>Para la aplicación e interpretación del presente Acuerdo se entenderá por:</w:t>
      </w:r>
    </w:p>
    <w:p w14:paraId="3DD3CADD" w14:textId="77777777" w:rsidR="00E671FA" w:rsidRPr="00B53177" w:rsidRDefault="00E671FA" w:rsidP="00E671FA">
      <w:pPr>
        <w:spacing w:after="0" w:line="360" w:lineRule="auto"/>
        <w:jc w:val="both"/>
        <w:rPr>
          <w:rFonts w:ascii="Arial" w:hAnsi="Arial" w:cs="Arial"/>
        </w:rPr>
      </w:pPr>
    </w:p>
    <w:p w14:paraId="011A5303" w14:textId="77777777" w:rsidR="004B5349" w:rsidRPr="00B53177" w:rsidRDefault="004B5349" w:rsidP="00E671FA">
      <w:pPr>
        <w:spacing w:after="0" w:line="360" w:lineRule="auto"/>
        <w:ind w:left="284"/>
        <w:jc w:val="both"/>
        <w:rPr>
          <w:rFonts w:ascii="Arial" w:hAnsi="Arial" w:cs="Arial"/>
        </w:rPr>
      </w:pPr>
      <w:r w:rsidRPr="00B53177">
        <w:rPr>
          <w:rFonts w:ascii="Arial" w:hAnsi="Arial" w:cs="Arial"/>
          <w:b/>
        </w:rPr>
        <w:t>I. Alimentación:</w:t>
      </w:r>
      <w:r w:rsidRPr="00B53177">
        <w:rPr>
          <w:rFonts w:ascii="Arial" w:hAnsi="Arial" w:cs="Arial"/>
        </w:rPr>
        <w:t xml:space="preserve"> Recurso económico que se otorga a las y los servidores públicos comisionados para sufragar los gastos de desayuno, comida y cena efectuados durante la comisión, incluyendo las bebidas que deberán ser libres de alcohol.</w:t>
      </w:r>
    </w:p>
    <w:p w14:paraId="69EF3B95" w14:textId="77777777" w:rsidR="007B4F9B" w:rsidRPr="00B53177" w:rsidRDefault="007B4F9B" w:rsidP="00E671FA">
      <w:pPr>
        <w:spacing w:after="0" w:line="360" w:lineRule="auto"/>
        <w:ind w:left="284"/>
        <w:jc w:val="both"/>
        <w:rPr>
          <w:rFonts w:ascii="Arial" w:hAnsi="Arial" w:cs="Arial"/>
        </w:rPr>
      </w:pPr>
    </w:p>
    <w:p w14:paraId="19CDA464" w14:textId="77777777" w:rsidR="004B5349" w:rsidRPr="00B53177" w:rsidRDefault="004B5349" w:rsidP="00E671FA">
      <w:pPr>
        <w:spacing w:after="0" w:line="360" w:lineRule="auto"/>
        <w:ind w:left="284"/>
        <w:jc w:val="both"/>
        <w:rPr>
          <w:rFonts w:ascii="Arial" w:hAnsi="Arial" w:cs="Arial"/>
        </w:rPr>
      </w:pPr>
      <w:r w:rsidRPr="00B53177">
        <w:rPr>
          <w:rFonts w:ascii="Arial" w:hAnsi="Arial" w:cs="Arial"/>
          <w:b/>
        </w:rPr>
        <w:t>II.  Área solicitante</w:t>
      </w:r>
      <w:r w:rsidRPr="00B53177">
        <w:rPr>
          <w:rFonts w:ascii="Arial" w:hAnsi="Arial" w:cs="Arial"/>
        </w:rPr>
        <w:t>: Área administrativa y área jurisdiccional solicitante.</w:t>
      </w:r>
    </w:p>
    <w:p w14:paraId="0128466E" w14:textId="77777777" w:rsidR="007B4F9B" w:rsidRPr="00B53177" w:rsidRDefault="007B4F9B" w:rsidP="00E671FA">
      <w:pPr>
        <w:spacing w:after="0" w:line="360" w:lineRule="auto"/>
        <w:ind w:left="284"/>
        <w:jc w:val="both"/>
        <w:rPr>
          <w:rFonts w:ascii="Arial" w:hAnsi="Arial" w:cs="Arial"/>
        </w:rPr>
      </w:pPr>
    </w:p>
    <w:p w14:paraId="0122A2FC" w14:textId="77777777" w:rsidR="004B5349" w:rsidRPr="00B53177" w:rsidRDefault="004B5349" w:rsidP="00E671FA">
      <w:pPr>
        <w:autoSpaceDE w:val="0"/>
        <w:autoSpaceDN w:val="0"/>
        <w:adjustRightInd w:val="0"/>
        <w:spacing w:after="0" w:line="360" w:lineRule="auto"/>
        <w:ind w:left="284"/>
        <w:jc w:val="both"/>
        <w:rPr>
          <w:rFonts w:ascii="Arial" w:hAnsi="Arial" w:cs="Arial"/>
        </w:rPr>
      </w:pPr>
      <w:r w:rsidRPr="00B53177">
        <w:rPr>
          <w:rFonts w:ascii="Arial" w:hAnsi="Arial" w:cs="Arial"/>
          <w:b/>
        </w:rPr>
        <w:t xml:space="preserve">III. Área Administrativa: </w:t>
      </w:r>
      <w:r w:rsidR="00C434F4" w:rsidRPr="00B53177">
        <w:rPr>
          <w:rFonts w:ascii="Arial" w:hAnsi="Arial" w:cs="Arial"/>
        </w:rPr>
        <w:t>La Secretaría Administrativa, las á</w:t>
      </w:r>
      <w:r w:rsidRPr="00B53177">
        <w:rPr>
          <w:rFonts w:ascii="Arial" w:hAnsi="Arial" w:cs="Arial"/>
        </w:rPr>
        <w:t>reas de apoyo de la Secretaria Administrativa, de Presidencia, Delegaciones</w:t>
      </w:r>
      <w:r w:rsidRPr="00B53177">
        <w:rPr>
          <w:rFonts w:ascii="Arial" w:hAnsi="Arial" w:cs="Arial"/>
          <w:b/>
        </w:rPr>
        <w:t xml:space="preserve"> </w:t>
      </w:r>
      <w:r w:rsidRPr="00B53177">
        <w:rPr>
          <w:rFonts w:ascii="Arial" w:hAnsi="Arial" w:cs="Arial"/>
        </w:rPr>
        <w:t>Administrativas</w:t>
      </w:r>
      <w:r w:rsidR="00615475" w:rsidRPr="00B53177">
        <w:rPr>
          <w:rFonts w:ascii="Arial" w:hAnsi="Arial" w:cs="Arial"/>
        </w:rPr>
        <w:t>,</w:t>
      </w:r>
      <w:r w:rsidRPr="00B53177">
        <w:rPr>
          <w:rFonts w:ascii="Arial" w:hAnsi="Arial" w:cs="Arial"/>
        </w:rPr>
        <w:t xml:space="preserve"> órganos auxiliares de la Comisión de Administración.</w:t>
      </w:r>
    </w:p>
    <w:p w14:paraId="28D359CB" w14:textId="77777777" w:rsidR="007B4F9B" w:rsidRPr="00B53177" w:rsidRDefault="007B4F9B" w:rsidP="00E671FA">
      <w:pPr>
        <w:autoSpaceDE w:val="0"/>
        <w:autoSpaceDN w:val="0"/>
        <w:adjustRightInd w:val="0"/>
        <w:spacing w:after="0" w:line="360" w:lineRule="auto"/>
        <w:ind w:left="284"/>
        <w:jc w:val="both"/>
        <w:rPr>
          <w:rFonts w:ascii="Arial" w:hAnsi="Arial" w:cs="Arial"/>
        </w:rPr>
      </w:pPr>
    </w:p>
    <w:p w14:paraId="4F288138" w14:textId="77777777" w:rsidR="00FD44C2" w:rsidRPr="00B53177" w:rsidRDefault="004B5349" w:rsidP="00E671FA">
      <w:pPr>
        <w:autoSpaceDE w:val="0"/>
        <w:autoSpaceDN w:val="0"/>
        <w:adjustRightInd w:val="0"/>
        <w:spacing w:after="0" w:line="360" w:lineRule="auto"/>
        <w:ind w:left="284"/>
        <w:jc w:val="both"/>
        <w:rPr>
          <w:rFonts w:ascii="Arial" w:hAnsi="Arial" w:cs="Arial"/>
        </w:rPr>
      </w:pPr>
      <w:r w:rsidRPr="00B53177">
        <w:rPr>
          <w:rFonts w:ascii="Arial" w:hAnsi="Arial" w:cs="Arial"/>
          <w:b/>
        </w:rPr>
        <w:t xml:space="preserve">IV. Área Jurisdiccional: </w:t>
      </w:r>
      <w:bookmarkStart w:id="0" w:name="_Hlk18317107"/>
      <w:r w:rsidRPr="00B53177">
        <w:rPr>
          <w:rFonts w:ascii="Arial" w:hAnsi="Arial" w:cs="Arial"/>
        </w:rPr>
        <w:t>Ponencias de Sala Superior,</w:t>
      </w:r>
      <w:r w:rsidR="00F93310" w:rsidRPr="00B53177">
        <w:rPr>
          <w:rFonts w:ascii="Arial" w:hAnsi="Arial" w:cs="Arial"/>
        </w:rPr>
        <w:t xml:space="preserve"> Ponencias</w:t>
      </w:r>
      <w:r w:rsidRPr="00B53177">
        <w:rPr>
          <w:rFonts w:ascii="Arial" w:hAnsi="Arial" w:cs="Arial"/>
        </w:rPr>
        <w:t xml:space="preserve"> de Sala</w:t>
      </w:r>
      <w:r w:rsidR="0066361F" w:rsidRPr="00B53177">
        <w:rPr>
          <w:rFonts w:ascii="Arial" w:hAnsi="Arial" w:cs="Arial"/>
        </w:rPr>
        <w:t>s</w:t>
      </w:r>
      <w:r w:rsidRPr="00B53177">
        <w:rPr>
          <w:rFonts w:ascii="Arial" w:hAnsi="Arial" w:cs="Arial"/>
        </w:rPr>
        <w:t xml:space="preserve"> Regional</w:t>
      </w:r>
      <w:r w:rsidR="0066361F" w:rsidRPr="00B53177">
        <w:rPr>
          <w:rFonts w:ascii="Arial" w:hAnsi="Arial" w:cs="Arial"/>
        </w:rPr>
        <w:t>es</w:t>
      </w:r>
      <w:r w:rsidRPr="00B53177">
        <w:rPr>
          <w:rFonts w:ascii="Arial" w:hAnsi="Arial" w:cs="Arial"/>
        </w:rPr>
        <w:t>, Secretaria General de Acuerdos de Sala Superior y Sala</w:t>
      </w:r>
      <w:r w:rsidR="00E5003C" w:rsidRPr="00B53177">
        <w:rPr>
          <w:rFonts w:ascii="Arial" w:hAnsi="Arial" w:cs="Arial"/>
        </w:rPr>
        <w:t>s</w:t>
      </w:r>
      <w:r w:rsidRPr="00B53177">
        <w:rPr>
          <w:rFonts w:ascii="Arial" w:hAnsi="Arial" w:cs="Arial"/>
        </w:rPr>
        <w:t xml:space="preserve"> Regional</w:t>
      </w:r>
      <w:r w:rsidR="00E5003C" w:rsidRPr="00B53177">
        <w:rPr>
          <w:rFonts w:ascii="Arial" w:hAnsi="Arial" w:cs="Arial"/>
        </w:rPr>
        <w:t>es</w:t>
      </w:r>
      <w:r w:rsidRPr="00B53177">
        <w:rPr>
          <w:rFonts w:ascii="Arial" w:hAnsi="Arial" w:cs="Arial"/>
        </w:rPr>
        <w:t>, Oficina de Actuarios</w:t>
      </w:r>
      <w:r w:rsidR="00F93310" w:rsidRPr="00B53177">
        <w:rPr>
          <w:rFonts w:ascii="Arial" w:hAnsi="Arial" w:cs="Arial"/>
        </w:rPr>
        <w:t xml:space="preserve"> de las Salas Regionales.</w:t>
      </w:r>
      <w:bookmarkEnd w:id="0"/>
    </w:p>
    <w:p w14:paraId="5FF222F0" w14:textId="77777777" w:rsidR="007B4F9B" w:rsidRPr="00B53177" w:rsidRDefault="007B4F9B" w:rsidP="00E671FA">
      <w:pPr>
        <w:autoSpaceDE w:val="0"/>
        <w:autoSpaceDN w:val="0"/>
        <w:adjustRightInd w:val="0"/>
        <w:spacing w:after="0" w:line="360" w:lineRule="auto"/>
        <w:ind w:left="284"/>
        <w:jc w:val="both"/>
        <w:rPr>
          <w:rFonts w:ascii="Arial" w:hAnsi="Arial" w:cs="Arial"/>
          <w:b/>
        </w:rPr>
      </w:pPr>
    </w:p>
    <w:p w14:paraId="67332E65" w14:textId="77777777" w:rsidR="004B5349" w:rsidRPr="00B53177" w:rsidRDefault="004B5349" w:rsidP="00E671FA">
      <w:pPr>
        <w:spacing w:after="0" w:line="360" w:lineRule="auto"/>
        <w:ind w:left="284"/>
        <w:jc w:val="both"/>
        <w:rPr>
          <w:rFonts w:ascii="Arial" w:hAnsi="Arial" w:cs="Arial"/>
        </w:rPr>
      </w:pPr>
      <w:r w:rsidRPr="00B53177">
        <w:rPr>
          <w:rFonts w:ascii="Arial" w:hAnsi="Arial" w:cs="Arial"/>
          <w:b/>
        </w:rPr>
        <w:lastRenderedPageBreak/>
        <w:t xml:space="preserve">V. Acuerdo: </w:t>
      </w:r>
      <w:r w:rsidRPr="00B53177">
        <w:rPr>
          <w:rFonts w:ascii="Arial" w:hAnsi="Arial" w:cs="Arial"/>
        </w:rPr>
        <w:t>Acuerdo General que regula la asignación y comprobación de viáticos para las y los servidores públicos del Tribunal Electoral del Poder Judicial de la Federación.</w:t>
      </w:r>
    </w:p>
    <w:p w14:paraId="3187D765" w14:textId="77777777" w:rsidR="007B4F9B" w:rsidRPr="00B53177" w:rsidRDefault="007B4F9B" w:rsidP="00E671FA">
      <w:pPr>
        <w:spacing w:after="0" w:line="360" w:lineRule="auto"/>
        <w:ind w:left="284"/>
        <w:jc w:val="both"/>
        <w:rPr>
          <w:rFonts w:ascii="Arial" w:hAnsi="Arial" w:cs="Arial"/>
        </w:rPr>
      </w:pPr>
    </w:p>
    <w:p w14:paraId="435F1D73" w14:textId="77777777" w:rsidR="004B5349" w:rsidRPr="00B53177" w:rsidRDefault="004B5349" w:rsidP="00E671FA">
      <w:pPr>
        <w:spacing w:after="0" w:line="360" w:lineRule="auto"/>
        <w:ind w:left="284"/>
        <w:jc w:val="both"/>
        <w:rPr>
          <w:rFonts w:ascii="Arial" w:hAnsi="Arial" w:cs="Arial"/>
          <w:snapToGrid w:val="0"/>
        </w:rPr>
      </w:pPr>
      <w:r w:rsidRPr="00B53177">
        <w:rPr>
          <w:rFonts w:ascii="Arial" w:hAnsi="Arial" w:cs="Arial"/>
          <w:b/>
        </w:rPr>
        <w:t>VI.</w:t>
      </w:r>
      <w:r w:rsidRPr="00B53177">
        <w:rPr>
          <w:rFonts w:ascii="Arial" w:hAnsi="Arial" w:cs="Arial"/>
          <w:b/>
          <w:bCs/>
          <w:snapToGrid w:val="0"/>
        </w:rPr>
        <w:t xml:space="preserve"> Adscripción: </w:t>
      </w:r>
      <w:bookmarkStart w:id="1" w:name="_Hlk15923897"/>
      <w:r w:rsidRPr="00B53177">
        <w:rPr>
          <w:rFonts w:ascii="Arial" w:hAnsi="Arial" w:cs="Arial"/>
          <w:snapToGrid w:val="0"/>
        </w:rPr>
        <w:t>Área</w:t>
      </w:r>
      <w:bookmarkEnd w:id="1"/>
      <w:r w:rsidRPr="00B53177">
        <w:rPr>
          <w:rFonts w:ascii="Arial" w:hAnsi="Arial" w:cs="Arial"/>
          <w:snapToGrid w:val="0"/>
        </w:rPr>
        <w:t xml:space="preserve"> jurisdiccional, órgano auxiliar o unidad administrativa a la que se encuentran adscritos las y los servidores públicos del Tribunal.</w:t>
      </w:r>
    </w:p>
    <w:p w14:paraId="32F9A3DD" w14:textId="77777777" w:rsidR="007B4F9B" w:rsidRPr="00B53177" w:rsidRDefault="007B4F9B" w:rsidP="00E671FA">
      <w:pPr>
        <w:spacing w:after="0" w:line="360" w:lineRule="auto"/>
        <w:ind w:left="284"/>
        <w:jc w:val="both"/>
        <w:rPr>
          <w:rFonts w:ascii="Arial" w:hAnsi="Arial" w:cs="Arial"/>
          <w:snapToGrid w:val="0"/>
        </w:rPr>
      </w:pPr>
    </w:p>
    <w:p w14:paraId="2E101C05" w14:textId="77777777" w:rsidR="004B5349" w:rsidRPr="00B53177" w:rsidRDefault="004B5349" w:rsidP="00E671FA">
      <w:pPr>
        <w:spacing w:after="0" w:line="360" w:lineRule="auto"/>
        <w:ind w:left="284"/>
        <w:jc w:val="both"/>
        <w:rPr>
          <w:rFonts w:ascii="Arial" w:hAnsi="Arial" w:cs="Arial"/>
          <w:snapToGrid w:val="0"/>
        </w:rPr>
      </w:pPr>
      <w:r w:rsidRPr="00B53177">
        <w:rPr>
          <w:rFonts w:ascii="Arial" w:hAnsi="Arial" w:cs="Arial"/>
          <w:b/>
          <w:snapToGrid w:val="0"/>
        </w:rPr>
        <w:t>VII</w:t>
      </w:r>
      <w:r w:rsidRPr="00B53177">
        <w:rPr>
          <w:rFonts w:ascii="Arial" w:hAnsi="Arial" w:cs="Arial"/>
          <w:snapToGrid w:val="0"/>
        </w:rPr>
        <w:t xml:space="preserve">. </w:t>
      </w:r>
      <w:r w:rsidRPr="00B53177">
        <w:rPr>
          <w:rFonts w:ascii="Arial" w:hAnsi="Arial" w:cs="Arial"/>
          <w:b/>
          <w:snapToGrid w:val="0"/>
        </w:rPr>
        <w:t>Comisionado</w:t>
      </w:r>
      <w:r w:rsidRPr="00B53177">
        <w:rPr>
          <w:rFonts w:ascii="Arial" w:hAnsi="Arial" w:cs="Arial"/>
          <w:snapToGrid w:val="0"/>
        </w:rPr>
        <w:t xml:space="preserve">: </w:t>
      </w:r>
      <w:r w:rsidR="008D5FFE" w:rsidRPr="00B53177">
        <w:rPr>
          <w:rFonts w:ascii="Arial" w:hAnsi="Arial" w:cs="Arial"/>
          <w:snapToGrid w:val="0"/>
        </w:rPr>
        <w:t>L</w:t>
      </w:r>
      <w:r w:rsidRPr="00B53177">
        <w:rPr>
          <w:rFonts w:ascii="Arial" w:hAnsi="Arial" w:cs="Arial"/>
          <w:snapToGrid w:val="0"/>
        </w:rPr>
        <w:t xml:space="preserve">as y los servidores públicos que cumplen con una </w:t>
      </w:r>
      <w:r w:rsidR="00F93310" w:rsidRPr="00B53177">
        <w:rPr>
          <w:rFonts w:ascii="Arial" w:hAnsi="Arial" w:cs="Arial"/>
          <w:snapToGrid w:val="0"/>
        </w:rPr>
        <w:t>c</w:t>
      </w:r>
      <w:r w:rsidRPr="00B53177">
        <w:rPr>
          <w:rFonts w:ascii="Arial" w:hAnsi="Arial" w:cs="Arial"/>
          <w:snapToGrid w:val="0"/>
        </w:rPr>
        <w:t xml:space="preserve">omisión </w:t>
      </w:r>
      <w:r w:rsidR="00F93310" w:rsidRPr="00B53177">
        <w:rPr>
          <w:rFonts w:ascii="Arial" w:hAnsi="Arial" w:cs="Arial"/>
          <w:snapToGrid w:val="0"/>
        </w:rPr>
        <w:t xml:space="preserve">oficial </w:t>
      </w:r>
      <w:r w:rsidRPr="00B53177">
        <w:rPr>
          <w:rFonts w:ascii="Arial" w:hAnsi="Arial" w:cs="Arial"/>
          <w:snapToGrid w:val="0"/>
        </w:rPr>
        <w:t>en función de sus actividades y atribuciones.</w:t>
      </w:r>
    </w:p>
    <w:p w14:paraId="3B0FB147" w14:textId="77777777" w:rsidR="007B4F9B" w:rsidRPr="00B53177" w:rsidRDefault="007B4F9B" w:rsidP="00E671FA">
      <w:pPr>
        <w:spacing w:after="0" w:line="360" w:lineRule="auto"/>
        <w:ind w:left="284"/>
        <w:jc w:val="both"/>
        <w:rPr>
          <w:rFonts w:ascii="Arial" w:hAnsi="Arial" w:cs="Arial"/>
          <w:snapToGrid w:val="0"/>
        </w:rPr>
      </w:pPr>
    </w:p>
    <w:p w14:paraId="6410B2E1" w14:textId="77777777" w:rsidR="004B5349" w:rsidRPr="00B53177" w:rsidRDefault="004B5349" w:rsidP="00E671FA">
      <w:pPr>
        <w:spacing w:after="0" w:line="360" w:lineRule="auto"/>
        <w:ind w:left="284"/>
        <w:jc w:val="both"/>
        <w:rPr>
          <w:rFonts w:ascii="Arial" w:hAnsi="Arial" w:cs="Arial"/>
          <w:bCs/>
          <w:snapToGrid w:val="0"/>
        </w:rPr>
      </w:pPr>
      <w:r w:rsidRPr="00B53177">
        <w:rPr>
          <w:rFonts w:ascii="Arial" w:hAnsi="Arial" w:cs="Arial"/>
          <w:b/>
          <w:bCs/>
          <w:snapToGrid w:val="0"/>
        </w:rPr>
        <w:t>VIII. Comisión de Administración:</w:t>
      </w:r>
      <w:r w:rsidRPr="00B53177">
        <w:rPr>
          <w:rFonts w:ascii="Arial" w:hAnsi="Arial" w:cs="Arial"/>
          <w:bCs/>
          <w:snapToGrid w:val="0"/>
        </w:rPr>
        <w:t xml:space="preserve"> La Comisión de Administración del Tribunal Electoral del Poder Judicial de la Federación.</w:t>
      </w:r>
    </w:p>
    <w:p w14:paraId="6FAB4384" w14:textId="77777777" w:rsidR="007B4F9B" w:rsidRPr="00B53177" w:rsidRDefault="007B4F9B" w:rsidP="00E671FA">
      <w:pPr>
        <w:spacing w:after="0" w:line="360" w:lineRule="auto"/>
        <w:ind w:left="284"/>
        <w:jc w:val="both"/>
        <w:rPr>
          <w:rFonts w:ascii="Arial" w:hAnsi="Arial" w:cs="Arial"/>
          <w:bCs/>
          <w:snapToGrid w:val="0"/>
        </w:rPr>
      </w:pPr>
    </w:p>
    <w:p w14:paraId="184A20BB" w14:textId="77777777" w:rsidR="004B5349" w:rsidRPr="00B53177" w:rsidRDefault="004B5349" w:rsidP="00E671FA">
      <w:pPr>
        <w:autoSpaceDE w:val="0"/>
        <w:autoSpaceDN w:val="0"/>
        <w:adjustRightInd w:val="0"/>
        <w:spacing w:after="0" w:line="360" w:lineRule="auto"/>
        <w:ind w:left="284"/>
        <w:jc w:val="both"/>
        <w:rPr>
          <w:rFonts w:ascii="Arial" w:hAnsi="Arial" w:cs="Arial"/>
          <w:bCs/>
          <w:snapToGrid w:val="0"/>
        </w:rPr>
      </w:pPr>
      <w:r w:rsidRPr="00B53177">
        <w:rPr>
          <w:rFonts w:ascii="Arial" w:hAnsi="Arial" w:cs="Arial"/>
          <w:b/>
          <w:bCs/>
          <w:snapToGrid w:val="0"/>
        </w:rPr>
        <w:t>IX.</w:t>
      </w:r>
      <w:r w:rsidRPr="00B53177">
        <w:rPr>
          <w:rFonts w:ascii="Arial" w:hAnsi="Arial" w:cs="Arial"/>
          <w:b/>
        </w:rPr>
        <w:t xml:space="preserve"> </w:t>
      </w:r>
      <w:r w:rsidRPr="00B53177">
        <w:rPr>
          <w:rFonts w:ascii="Arial" w:hAnsi="Arial" w:cs="Arial"/>
          <w:b/>
          <w:bCs/>
          <w:snapToGrid w:val="0"/>
        </w:rPr>
        <w:t>Comisión:</w:t>
      </w:r>
      <w:r w:rsidRPr="00B53177">
        <w:rPr>
          <w:rFonts w:ascii="Arial" w:hAnsi="Arial" w:cs="Arial"/>
          <w:bCs/>
          <w:snapToGrid w:val="0"/>
        </w:rPr>
        <w:t xml:space="preserve"> Actividad en virtud de la cual, las y los servidores públicos del Tribunal deben realizar funciones inherentes al empleo, cargo o comisión, relacionad</w:t>
      </w:r>
      <w:r w:rsidR="00E5003C" w:rsidRPr="00B53177">
        <w:rPr>
          <w:rFonts w:ascii="Arial" w:hAnsi="Arial" w:cs="Arial"/>
          <w:bCs/>
          <w:snapToGrid w:val="0"/>
        </w:rPr>
        <w:t>a</w:t>
      </w:r>
      <w:r w:rsidRPr="00B53177">
        <w:rPr>
          <w:rFonts w:ascii="Arial" w:hAnsi="Arial" w:cs="Arial"/>
          <w:bCs/>
          <w:snapToGrid w:val="0"/>
        </w:rPr>
        <w:t>s con las atribuciones conferidas al propio Tribunal, en un lugar distinto al de su adscripción, fuera de una faja de 50 kilómetros que circunde al lugar de su adscripción.</w:t>
      </w:r>
    </w:p>
    <w:p w14:paraId="6ED6707C" w14:textId="77777777" w:rsidR="004B5349" w:rsidRPr="00B53177" w:rsidRDefault="004B5349" w:rsidP="00E671FA">
      <w:pPr>
        <w:spacing w:after="0" w:line="360" w:lineRule="auto"/>
        <w:ind w:left="284"/>
        <w:jc w:val="both"/>
        <w:rPr>
          <w:rFonts w:ascii="Arial" w:hAnsi="Arial" w:cs="Arial"/>
          <w:bCs/>
          <w:snapToGrid w:val="0"/>
        </w:rPr>
      </w:pPr>
      <w:r w:rsidRPr="00B53177">
        <w:rPr>
          <w:rFonts w:ascii="Arial" w:hAnsi="Arial" w:cs="Arial"/>
          <w:bCs/>
          <w:snapToGrid w:val="0"/>
        </w:rPr>
        <w:t>La cual puede o no contemplar el ejercicio de los recursos.</w:t>
      </w:r>
    </w:p>
    <w:p w14:paraId="33A63AFC" w14:textId="77777777" w:rsidR="007B4F9B" w:rsidRPr="00B53177" w:rsidRDefault="007B4F9B" w:rsidP="00E671FA">
      <w:pPr>
        <w:spacing w:after="0" w:line="360" w:lineRule="auto"/>
        <w:ind w:left="284"/>
        <w:jc w:val="both"/>
        <w:rPr>
          <w:rFonts w:ascii="Arial" w:hAnsi="Arial" w:cs="Arial"/>
          <w:bCs/>
          <w:snapToGrid w:val="0"/>
        </w:rPr>
      </w:pPr>
    </w:p>
    <w:p w14:paraId="0B31ABCB" w14:textId="77777777" w:rsidR="004B5349" w:rsidRPr="00B53177" w:rsidRDefault="004B5349" w:rsidP="00E671FA">
      <w:pPr>
        <w:spacing w:after="0" w:line="360" w:lineRule="auto"/>
        <w:ind w:left="284"/>
        <w:jc w:val="both"/>
        <w:rPr>
          <w:rFonts w:ascii="Arial" w:hAnsi="Arial" w:cs="Arial"/>
          <w:bCs/>
          <w:snapToGrid w:val="0"/>
        </w:rPr>
      </w:pPr>
      <w:r w:rsidRPr="00B53177">
        <w:rPr>
          <w:rFonts w:ascii="Arial" w:hAnsi="Arial" w:cs="Arial"/>
          <w:b/>
          <w:bCs/>
          <w:snapToGrid w:val="0"/>
        </w:rPr>
        <w:t>X. Comprobante:</w:t>
      </w:r>
      <w:r w:rsidRPr="00B53177">
        <w:rPr>
          <w:rFonts w:ascii="Arial" w:hAnsi="Arial" w:cs="Arial"/>
          <w:bCs/>
          <w:snapToGrid w:val="0"/>
        </w:rPr>
        <w:t xml:space="preserve"> </w:t>
      </w:r>
      <w:r w:rsidR="00C434F4" w:rsidRPr="00B53177">
        <w:rPr>
          <w:rFonts w:ascii="Arial" w:hAnsi="Arial" w:cs="Arial"/>
          <w:bCs/>
          <w:snapToGrid w:val="0"/>
        </w:rPr>
        <w:t>Comprobante Fiscal Digital por Internet (CFDI), el cual es</w:t>
      </w:r>
      <w:r w:rsidRPr="00B53177">
        <w:rPr>
          <w:rFonts w:ascii="Arial" w:hAnsi="Arial" w:cs="Arial"/>
          <w:bCs/>
          <w:snapToGrid w:val="0"/>
        </w:rPr>
        <w:t xml:space="preserve"> un documento digital, proporcionado en un archivo electrónico con formato “XML”, que cumple con los requisitos legales y reglamenta</w:t>
      </w:r>
      <w:r w:rsidR="00E5003C" w:rsidRPr="00B53177">
        <w:rPr>
          <w:rFonts w:ascii="Arial" w:hAnsi="Arial" w:cs="Arial"/>
          <w:bCs/>
          <w:snapToGrid w:val="0"/>
        </w:rPr>
        <w:t>rios</w:t>
      </w:r>
      <w:r w:rsidRPr="00B53177">
        <w:rPr>
          <w:rFonts w:ascii="Arial" w:hAnsi="Arial" w:cs="Arial"/>
          <w:bCs/>
          <w:snapToGrid w:val="0"/>
        </w:rPr>
        <w:t xml:space="preserve"> exigibles por el Servicio de Administración Tributaria (SAT) y que garantiza, entre otras cosas, la autenticidad de su origen y la integridad de su contenido. Es el único comprobante con validez fiscal de conformidad con la legislación aplicable en la materia. El archivo XML se acompaña de una representación gráfica en formato “PDF”, que únicamente presume la existencia de dicho comprobante fiscal.</w:t>
      </w:r>
    </w:p>
    <w:p w14:paraId="0B9840D9" w14:textId="77777777" w:rsidR="007B4F9B" w:rsidRPr="00B53177" w:rsidRDefault="007B4F9B" w:rsidP="00E671FA">
      <w:pPr>
        <w:spacing w:after="0" w:line="360" w:lineRule="auto"/>
        <w:ind w:left="284"/>
        <w:jc w:val="both"/>
        <w:rPr>
          <w:rFonts w:ascii="Arial" w:hAnsi="Arial" w:cs="Arial"/>
          <w:bCs/>
          <w:snapToGrid w:val="0"/>
        </w:rPr>
      </w:pPr>
    </w:p>
    <w:p w14:paraId="6AFC7DDA" w14:textId="77777777" w:rsidR="004B5349" w:rsidRPr="00B53177" w:rsidRDefault="004B5349" w:rsidP="00E671FA">
      <w:pPr>
        <w:spacing w:after="0" w:line="360" w:lineRule="auto"/>
        <w:ind w:left="284"/>
        <w:jc w:val="both"/>
        <w:rPr>
          <w:rFonts w:ascii="Arial" w:hAnsi="Arial" w:cs="Arial"/>
          <w:snapToGrid w:val="0"/>
        </w:rPr>
      </w:pPr>
      <w:r w:rsidRPr="00B53177">
        <w:rPr>
          <w:rFonts w:ascii="Arial" w:hAnsi="Arial" w:cs="Arial"/>
          <w:b/>
          <w:snapToGrid w:val="0"/>
        </w:rPr>
        <w:t>XI. Comunicaciones Electrónicas y Llamadas Telefónicas</w:t>
      </w:r>
      <w:r w:rsidRPr="00B53177">
        <w:rPr>
          <w:rFonts w:ascii="Arial" w:hAnsi="Arial" w:cs="Arial"/>
          <w:snapToGrid w:val="0"/>
        </w:rPr>
        <w:t>: Recurso económico que se otorga para que</w:t>
      </w:r>
      <w:r w:rsidR="00F93310" w:rsidRPr="00B53177">
        <w:rPr>
          <w:rFonts w:ascii="Arial" w:hAnsi="Arial" w:cs="Arial"/>
          <w:snapToGrid w:val="0"/>
        </w:rPr>
        <w:t xml:space="preserve"> </w:t>
      </w:r>
      <w:r w:rsidR="00D136E7" w:rsidRPr="00B53177">
        <w:rPr>
          <w:rFonts w:ascii="Arial" w:hAnsi="Arial" w:cs="Arial"/>
        </w:rPr>
        <w:t>las y los servidores públicos comisionados</w:t>
      </w:r>
      <w:r w:rsidR="00D136E7" w:rsidRPr="00B53177">
        <w:rPr>
          <w:rFonts w:ascii="Arial" w:hAnsi="Arial" w:cs="Arial"/>
          <w:snapToGrid w:val="0"/>
        </w:rPr>
        <w:t xml:space="preserve"> </w:t>
      </w:r>
      <w:r w:rsidR="00CA57A6" w:rsidRPr="00B53177">
        <w:rPr>
          <w:rFonts w:ascii="Arial" w:hAnsi="Arial" w:cs="Arial"/>
          <w:snapToGrid w:val="0"/>
        </w:rPr>
        <w:t>utilice</w:t>
      </w:r>
      <w:r w:rsidR="00D136E7" w:rsidRPr="00B53177">
        <w:rPr>
          <w:rFonts w:ascii="Arial" w:hAnsi="Arial" w:cs="Arial"/>
          <w:snapToGrid w:val="0"/>
        </w:rPr>
        <w:t>n</w:t>
      </w:r>
      <w:r w:rsidRPr="00B53177">
        <w:rPr>
          <w:rFonts w:ascii="Arial" w:hAnsi="Arial" w:cs="Arial"/>
          <w:snapToGrid w:val="0"/>
        </w:rPr>
        <w:t xml:space="preserve"> los servicios de internet y de telefonía nacional e internacional que sean indispensables para realizar de manera adecuada la comisión.</w:t>
      </w:r>
    </w:p>
    <w:p w14:paraId="7374F6CC" w14:textId="77777777" w:rsidR="007B4F9B" w:rsidRPr="00B53177" w:rsidRDefault="007B4F9B" w:rsidP="00E671FA">
      <w:pPr>
        <w:spacing w:after="0" w:line="360" w:lineRule="auto"/>
        <w:ind w:left="284"/>
        <w:jc w:val="both"/>
        <w:rPr>
          <w:rFonts w:ascii="Arial" w:hAnsi="Arial" w:cs="Arial"/>
          <w:snapToGrid w:val="0"/>
        </w:rPr>
      </w:pPr>
    </w:p>
    <w:p w14:paraId="692CF1CF" w14:textId="77777777" w:rsidR="004B5349" w:rsidRPr="00B53177" w:rsidRDefault="004B5349" w:rsidP="00E671FA">
      <w:pPr>
        <w:spacing w:after="0" w:line="360" w:lineRule="auto"/>
        <w:ind w:left="284"/>
        <w:jc w:val="both"/>
        <w:rPr>
          <w:rFonts w:ascii="Arial" w:hAnsi="Arial" w:cs="Arial"/>
          <w:snapToGrid w:val="0"/>
        </w:rPr>
      </w:pPr>
      <w:r w:rsidRPr="00B53177">
        <w:rPr>
          <w:rFonts w:ascii="Arial" w:hAnsi="Arial" w:cs="Arial"/>
          <w:b/>
          <w:bCs/>
          <w:snapToGrid w:val="0"/>
        </w:rPr>
        <w:t xml:space="preserve">XII. Relación de Gastos: </w:t>
      </w:r>
      <w:r w:rsidRPr="00B53177">
        <w:rPr>
          <w:rFonts w:ascii="Arial" w:hAnsi="Arial" w:cs="Arial"/>
          <w:snapToGrid w:val="0"/>
        </w:rPr>
        <w:t>Documento firmado tanto por</w:t>
      </w:r>
      <w:r w:rsidR="00F93310" w:rsidRPr="00B53177">
        <w:rPr>
          <w:rFonts w:ascii="Arial" w:hAnsi="Arial" w:cs="Arial"/>
          <w:snapToGrid w:val="0"/>
        </w:rPr>
        <w:t xml:space="preserve"> </w:t>
      </w:r>
      <w:r w:rsidR="00D136E7" w:rsidRPr="00B53177">
        <w:rPr>
          <w:rFonts w:ascii="Arial" w:hAnsi="Arial" w:cs="Arial"/>
        </w:rPr>
        <w:t>las y los comisionados</w:t>
      </w:r>
      <w:r w:rsidR="00D136E7" w:rsidRPr="00B53177">
        <w:rPr>
          <w:rFonts w:ascii="Arial" w:hAnsi="Arial" w:cs="Arial"/>
          <w:snapToGrid w:val="0"/>
        </w:rPr>
        <w:t xml:space="preserve"> </w:t>
      </w:r>
      <w:r w:rsidRPr="00B53177">
        <w:rPr>
          <w:rFonts w:ascii="Arial" w:hAnsi="Arial" w:cs="Arial"/>
          <w:snapToGrid w:val="0"/>
        </w:rPr>
        <w:t xml:space="preserve">como por el titular del área de adscripción o, en su caso, por quien solicitó formalmente la comisión, </w:t>
      </w:r>
      <w:r w:rsidRPr="00B53177">
        <w:rPr>
          <w:rFonts w:ascii="Arial" w:hAnsi="Arial" w:cs="Arial"/>
          <w:snapToGrid w:val="0"/>
        </w:rPr>
        <w:lastRenderedPageBreak/>
        <w:t>a su conclusión y en el que se enlistan detalladamente los gastos realizados en concepto de viáticos.</w:t>
      </w:r>
    </w:p>
    <w:p w14:paraId="7C457C38" w14:textId="77777777" w:rsidR="007B4F9B" w:rsidRPr="00B53177" w:rsidRDefault="007B4F9B" w:rsidP="00E671FA">
      <w:pPr>
        <w:spacing w:after="0" w:line="360" w:lineRule="auto"/>
        <w:ind w:left="284"/>
        <w:jc w:val="both"/>
        <w:rPr>
          <w:rFonts w:ascii="Arial" w:hAnsi="Arial" w:cs="Arial"/>
          <w:snapToGrid w:val="0"/>
        </w:rPr>
      </w:pPr>
    </w:p>
    <w:p w14:paraId="10BB7160" w14:textId="77777777" w:rsidR="004B5349" w:rsidRPr="00B53177" w:rsidRDefault="004B5349" w:rsidP="00E671FA">
      <w:pPr>
        <w:spacing w:after="0" w:line="360" w:lineRule="auto"/>
        <w:ind w:left="284"/>
        <w:jc w:val="both"/>
        <w:rPr>
          <w:rFonts w:ascii="Arial" w:hAnsi="Arial" w:cs="Arial"/>
          <w:bCs/>
        </w:rPr>
      </w:pPr>
      <w:r w:rsidRPr="00B53177">
        <w:rPr>
          <w:rFonts w:ascii="Arial" w:hAnsi="Arial" w:cs="Arial"/>
          <w:b/>
          <w:bCs/>
          <w:caps/>
          <w:snapToGrid w:val="0"/>
        </w:rPr>
        <w:t xml:space="preserve">XiII. </w:t>
      </w:r>
      <w:proofErr w:type="gramStart"/>
      <w:r w:rsidRPr="00B53177">
        <w:rPr>
          <w:rFonts w:ascii="Arial" w:hAnsi="Arial" w:cs="Arial"/>
          <w:b/>
          <w:bCs/>
          <w:caps/>
          <w:snapToGrid w:val="0"/>
        </w:rPr>
        <w:t>D</w:t>
      </w:r>
      <w:r w:rsidRPr="00B53177">
        <w:rPr>
          <w:rFonts w:ascii="Arial" w:hAnsi="Arial" w:cs="Arial"/>
          <w:b/>
          <w:bCs/>
          <w:snapToGrid w:val="0"/>
        </w:rPr>
        <w:t>elegad</w:t>
      </w:r>
      <w:r w:rsidR="00037258" w:rsidRPr="00B53177">
        <w:rPr>
          <w:rFonts w:ascii="Arial" w:hAnsi="Arial" w:cs="Arial"/>
          <w:b/>
          <w:bCs/>
          <w:snapToGrid w:val="0"/>
        </w:rPr>
        <w:t>a</w:t>
      </w:r>
      <w:r w:rsidRPr="00B53177">
        <w:rPr>
          <w:rFonts w:ascii="Arial" w:hAnsi="Arial" w:cs="Arial"/>
          <w:b/>
          <w:bCs/>
          <w:snapToGrid w:val="0"/>
        </w:rPr>
        <w:t>s</w:t>
      </w:r>
      <w:proofErr w:type="gramEnd"/>
      <w:r w:rsidR="00037258" w:rsidRPr="00B53177">
        <w:rPr>
          <w:rFonts w:ascii="Arial" w:hAnsi="Arial" w:cs="Arial"/>
          <w:b/>
          <w:bCs/>
          <w:snapToGrid w:val="0"/>
        </w:rPr>
        <w:t xml:space="preserve"> o Delegados</w:t>
      </w:r>
      <w:r w:rsidRPr="00B53177">
        <w:rPr>
          <w:rFonts w:ascii="Arial" w:hAnsi="Arial" w:cs="Arial"/>
          <w:b/>
          <w:bCs/>
          <w:snapToGrid w:val="0"/>
        </w:rPr>
        <w:t xml:space="preserve"> Administrativos:</w:t>
      </w:r>
      <w:r w:rsidRPr="00B53177">
        <w:rPr>
          <w:rFonts w:ascii="Arial" w:hAnsi="Arial" w:cs="Arial"/>
          <w:bCs/>
        </w:rPr>
        <w:t xml:space="preserve"> Los titulares de las Delegaciones Administrativas</w:t>
      </w:r>
      <w:r w:rsidRPr="00B53177">
        <w:rPr>
          <w:rFonts w:ascii="Arial" w:hAnsi="Arial" w:cs="Arial"/>
          <w:b/>
          <w:bCs/>
        </w:rPr>
        <w:t xml:space="preserve"> </w:t>
      </w:r>
      <w:r w:rsidRPr="00B53177">
        <w:rPr>
          <w:rFonts w:ascii="Arial" w:hAnsi="Arial" w:cs="Arial"/>
          <w:bCs/>
        </w:rPr>
        <w:t>de las Salas Regionales del Tribunal.</w:t>
      </w:r>
    </w:p>
    <w:p w14:paraId="01F91B43" w14:textId="77777777" w:rsidR="007B4F9B" w:rsidRPr="00B53177" w:rsidRDefault="007B4F9B" w:rsidP="00E671FA">
      <w:pPr>
        <w:spacing w:after="0" w:line="360" w:lineRule="auto"/>
        <w:ind w:left="284"/>
        <w:jc w:val="both"/>
        <w:rPr>
          <w:rFonts w:ascii="Arial" w:hAnsi="Arial" w:cs="Arial"/>
          <w:bCs/>
        </w:rPr>
      </w:pPr>
    </w:p>
    <w:p w14:paraId="4C979355" w14:textId="77777777" w:rsidR="004B5349" w:rsidRPr="00B53177" w:rsidRDefault="004B5349" w:rsidP="00E671FA">
      <w:pPr>
        <w:spacing w:after="0" w:line="360" w:lineRule="auto"/>
        <w:ind w:left="284"/>
        <w:jc w:val="both"/>
        <w:rPr>
          <w:rFonts w:ascii="Arial" w:hAnsi="Arial" w:cs="Arial"/>
          <w:snapToGrid w:val="0"/>
        </w:rPr>
      </w:pPr>
      <w:r w:rsidRPr="00B53177">
        <w:rPr>
          <w:rFonts w:ascii="Arial" w:hAnsi="Arial" w:cs="Arial"/>
          <w:b/>
          <w:bCs/>
          <w:snapToGrid w:val="0"/>
        </w:rPr>
        <w:t xml:space="preserve">XIV. Hospedaje: </w:t>
      </w:r>
      <w:r w:rsidRPr="00B53177">
        <w:rPr>
          <w:rFonts w:ascii="Arial" w:hAnsi="Arial" w:cs="Arial"/>
          <w:bCs/>
          <w:snapToGrid w:val="0"/>
        </w:rPr>
        <w:t>Recurso económico</w:t>
      </w:r>
      <w:r w:rsidRPr="00B53177">
        <w:rPr>
          <w:rFonts w:ascii="Arial" w:hAnsi="Arial" w:cs="Arial"/>
          <w:snapToGrid w:val="0"/>
        </w:rPr>
        <w:t xml:space="preserve"> asignado a</w:t>
      </w:r>
      <w:r w:rsidR="00F93310" w:rsidRPr="00B53177">
        <w:rPr>
          <w:rFonts w:ascii="Arial" w:hAnsi="Arial" w:cs="Arial"/>
          <w:snapToGrid w:val="0"/>
        </w:rPr>
        <w:t xml:space="preserve"> </w:t>
      </w:r>
      <w:r w:rsidR="00D136E7" w:rsidRPr="00B53177">
        <w:rPr>
          <w:rFonts w:ascii="Arial" w:hAnsi="Arial" w:cs="Arial"/>
        </w:rPr>
        <w:t>las y los comisionados,</w:t>
      </w:r>
      <w:r w:rsidR="00D136E7" w:rsidRPr="00B53177">
        <w:rPr>
          <w:rFonts w:ascii="Arial" w:hAnsi="Arial" w:cs="Arial"/>
          <w:snapToGrid w:val="0"/>
        </w:rPr>
        <w:t xml:space="preserve"> </w:t>
      </w:r>
      <w:r w:rsidRPr="00B53177">
        <w:rPr>
          <w:rFonts w:ascii="Arial" w:hAnsi="Arial" w:cs="Arial"/>
          <w:snapToGrid w:val="0"/>
        </w:rPr>
        <w:t>que se destina al pago de hotel cuando por razones de la comisión se requier</w:t>
      </w:r>
      <w:r w:rsidR="00E5003C" w:rsidRPr="00B53177">
        <w:rPr>
          <w:rFonts w:ascii="Arial" w:hAnsi="Arial" w:cs="Arial"/>
          <w:snapToGrid w:val="0"/>
        </w:rPr>
        <w:t>a</w:t>
      </w:r>
      <w:r w:rsidRPr="00B53177">
        <w:rPr>
          <w:rFonts w:ascii="Arial" w:hAnsi="Arial" w:cs="Arial"/>
          <w:snapToGrid w:val="0"/>
        </w:rPr>
        <w:t xml:space="preserve"> pernoctar </w:t>
      </w:r>
      <w:r w:rsidRPr="00B53177">
        <w:rPr>
          <w:rFonts w:ascii="Arial" w:hAnsi="Arial" w:cs="Arial"/>
        </w:rPr>
        <w:t>fuera de la sede de adscripción a la que pertenece</w:t>
      </w:r>
      <w:r w:rsidRPr="00B53177">
        <w:rPr>
          <w:rFonts w:ascii="Arial" w:hAnsi="Arial" w:cs="Arial"/>
          <w:snapToGrid w:val="0"/>
        </w:rPr>
        <w:t>.</w:t>
      </w:r>
    </w:p>
    <w:p w14:paraId="6DFC1459" w14:textId="77777777" w:rsidR="007B4F9B" w:rsidRPr="00B53177" w:rsidRDefault="007B4F9B" w:rsidP="00E671FA">
      <w:pPr>
        <w:spacing w:after="0" w:line="360" w:lineRule="auto"/>
        <w:ind w:left="284"/>
        <w:jc w:val="both"/>
        <w:rPr>
          <w:rFonts w:ascii="Arial" w:hAnsi="Arial" w:cs="Arial"/>
          <w:snapToGrid w:val="0"/>
        </w:rPr>
      </w:pPr>
    </w:p>
    <w:p w14:paraId="7AA57D75" w14:textId="77777777" w:rsidR="004B5349" w:rsidRPr="00B53177" w:rsidRDefault="004B5349" w:rsidP="00E671FA">
      <w:pPr>
        <w:autoSpaceDE w:val="0"/>
        <w:autoSpaceDN w:val="0"/>
        <w:adjustRightInd w:val="0"/>
        <w:spacing w:after="0" w:line="360" w:lineRule="auto"/>
        <w:ind w:left="284"/>
        <w:jc w:val="both"/>
        <w:rPr>
          <w:rFonts w:ascii="Arial" w:hAnsi="Arial" w:cs="Arial"/>
          <w:snapToGrid w:val="0"/>
        </w:rPr>
      </w:pPr>
      <w:r w:rsidRPr="00B53177">
        <w:rPr>
          <w:rFonts w:ascii="Arial" w:hAnsi="Arial" w:cs="Arial"/>
          <w:b/>
          <w:bCs/>
          <w:snapToGrid w:val="0"/>
        </w:rPr>
        <w:t xml:space="preserve">XV. Informe de Comisión: </w:t>
      </w:r>
      <w:r w:rsidRPr="00B53177">
        <w:rPr>
          <w:rFonts w:ascii="Arial" w:hAnsi="Arial" w:cs="Arial"/>
          <w:snapToGrid w:val="0"/>
        </w:rPr>
        <w:t xml:space="preserve">Documento mediante el cual, </w:t>
      </w:r>
      <w:r w:rsidR="00D136E7" w:rsidRPr="00B53177">
        <w:rPr>
          <w:rFonts w:ascii="Arial" w:hAnsi="Arial" w:cs="Arial"/>
        </w:rPr>
        <w:t>las y los comisionados</w:t>
      </w:r>
      <w:r w:rsidR="00D136E7" w:rsidRPr="00B53177">
        <w:rPr>
          <w:rFonts w:ascii="Arial" w:hAnsi="Arial" w:cs="Arial"/>
          <w:snapToGrid w:val="0"/>
        </w:rPr>
        <w:t xml:space="preserve"> </w:t>
      </w:r>
      <w:r w:rsidRPr="00B53177">
        <w:rPr>
          <w:rFonts w:ascii="Arial" w:hAnsi="Arial" w:cs="Arial"/>
          <w:snapToGrid w:val="0"/>
        </w:rPr>
        <w:t>rinde</w:t>
      </w:r>
      <w:r w:rsidR="00D136E7" w:rsidRPr="00B53177">
        <w:rPr>
          <w:rFonts w:ascii="Arial" w:hAnsi="Arial" w:cs="Arial"/>
          <w:snapToGrid w:val="0"/>
        </w:rPr>
        <w:t>n</w:t>
      </w:r>
      <w:r w:rsidRPr="00B53177">
        <w:rPr>
          <w:rFonts w:ascii="Arial" w:hAnsi="Arial" w:cs="Arial"/>
          <w:snapToGrid w:val="0"/>
        </w:rPr>
        <w:t xml:space="preserve"> un informe de la comisión realizada a su superior jerárquico, mismo que debe ser anexado a la comprobación de gastos y que deberá contener:</w:t>
      </w:r>
    </w:p>
    <w:p w14:paraId="39CAFDB2" w14:textId="77777777" w:rsidR="004B5349" w:rsidRPr="00B53177" w:rsidRDefault="004B5349" w:rsidP="00E671FA">
      <w:pPr>
        <w:autoSpaceDE w:val="0"/>
        <w:autoSpaceDN w:val="0"/>
        <w:adjustRightInd w:val="0"/>
        <w:spacing w:after="0" w:line="360" w:lineRule="auto"/>
        <w:ind w:left="567"/>
        <w:jc w:val="both"/>
        <w:rPr>
          <w:rFonts w:ascii="Arial" w:hAnsi="Arial" w:cs="Arial"/>
          <w:bCs/>
          <w:snapToGrid w:val="0"/>
        </w:rPr>
      </w:pPr>
      <w:r w:rsidRPr="00B53177">
        <w:rPr>
          <w:rFonts w:ascii="Arial" w:hAnsi="Arial" w:cs="Arial"/>
          <w:snapToGrid w:val="0"/>
        </w:rPr>
        <w:t xml:space="preserve">a) </w:t>
      </w:r>
      <w:r w:rsidRPr="00B53177">
        <w:rPr>
          <w:rFonts w:ascii="Arial" w:hAnsi="Arial" w:cs="Arial"/>
          <w:bCs/>
          <w:snapToGrid w:val="0"/>
        </w:rPr>
        <w:t>Nombre, cargo y adscripción del comisionado.</w:t>
      </w:r>
    </w:p>
    <w:p w14:paraId="3B7369CF" w14:textId="77777777" w:rsidR="004B5349" w:rsidRPr="00B53177" w:rsidRDefault="004B5349" w:rsidP="00E671FA">
      <w:pPr>
        <w:autoSpaceDE w:val="0"/>
        <w:autoSpaceDN w:val="0"/>
        <w:adjustRightInd w:val="0"/>
        <w:spacing w:after="0" w:line="360" w:lineRule="auto"/>
        <w:ind w:left="567"/>
        <w:jc w:val="both"/>
        <w:rPr>
          <w:rFonts w:ascii="Arial" w:hAnsi="Arial" w:cs="Arial"/>
          <w:snapToGrid w:val="0"/>
        </w:rPr>
      </w:pPr>
      <w:r w:rsidRPr="00B53177">
        <w:rPr>
          <w:rFonts w:ascii="Arial" w:hAnsi="Arial" w:cs="Arial"/>
          <w:snapToGrid w:val="0"/>
        </w:rPr>
        <w:t>b) Lugar, fecha y duración de la comisión.</w:t>
      </w:r>
    </w:p>
    <w:p w14:paraId="55AF035D" w14:textId="77777777" w:rsidR="004B5349" w:rsidRPr="00B53177" w:rsidRDefault="004B5349" w:rsidP="00E671FA">
      <w:pPr>
        <w:autoSpaceDE w:val="0"/>
        <w:autoSpaceDN w:val="0"/>
        <w:adjustRightInd w:val="0"/>
        <w:spacing w:after="0" w:line="360" w:lineRule="auto"/>
        <w:ind w:left="567"/>
        <w:jc w:val="both"/>
        <w:rPr>
          <w:rFonts w:ascii="Arial" w:hAnsi="Arial" w:cs="Arial"/>
          <w:snapToGrid w:val="0"/>
        </w:rPr>
      </w:pPr>
      <w:r w:rsidRPr="00B53177">
        <w:rPr>
          <w:rFonts w:ascii="Arial" w:hAnsi="Arial" w:cs="Arial"/>
          <w:snapToGrid w:val="0"/>
        </w:rPr>
        <w:t>c) Objeto de la comisión.</w:t>
      </w:r>
    </w:p>
    <w:p w14:paraId="3620E678" w14:textId="77777777" w:rsidR="004B5349" w:rsidRPr="00B53177" w:rsidRDefault="004B5349" w:rsidP="00E671FA">
      <w:pPr>
        <w:autoSpaceDE w:val="0"/>
        <w:autoSpaceDN w:val="0"/>
        <w:adjustRightInd w:val="0"/>
        <w:spacing w:after="0" w:line="360" w:lineRule="auto"/>
        <w:ind w:left="567"/>
        <w:jc w:val="both"/>
        <w:rPr>
          <w:rFonts w:ascii="Arial" w:hAnsi="Arial" w:cs="Arial"/>
          <w:snapToGrid w:val="0"/>
        </w:rPr>
      </w:pPr>
      <w:r w:rsidRPr="00B53177">
        <w:rPr>
          <w:rFonts w:ascii="Arial" w:hAnsi="Arial" w:cs="Arial"/>
          <w:snapToGrid w:val="0"/>
        </w:rPr>
        <w:t xml:space="preserve">d) Actividades realizadas </w:t>
      </w:r>
    </w:p>
    <w:p w14:paraId="273661B6" w14:textId="77777777" w:rsidR="004B5349" w:rsidRPr="00B53177" w:rsidRDefault="004B5349" w:rsidP="00E671FA">
      <w:pPr>
        <w:autoSpaceDE w:val="0"/>
        <w:autoSpaceDN w:val="0"/>
        <w:adjustRightInd w:val="0"/>
        <w:spacing w:after="0" w:line="360" w:lineRule="auto"/>
        <w:ind w:left="567"/>
        <w:jc w:val="both"/>
        <w:rPr>
          <w:rFonts w:ascii="Arial" w:hAnsi="Arial" w:cs="Arial"/>
          <w:snapToGrid w:val="0"/>
        </w:rPr>
      </w:pPr>
      <w:r w:rsidRPr="00B53177">
        <w:rPr>
          <w:rFonts w:ascii="Arial" w:hAnsi="Arial" w:cs="Arial"/>
          <w:snapToGrid w:val="0"/>
        </w:rPr>
        <w:t>e) Resultados obtenidos</w:t>
      </w:r>
    </w:p>
    <w:p w14:paraId="6C4F4DF8" w14:textId="77777777" w:rsidR="004B5349" w:rsidRPr="00B53177" w:rsidRDefault="004B5349" w:rsidP="00E671FA">
      <w:pPr>
        <w:autoSpaceDE w:val="0"/>
        <w:autoSpaceDN w:val="0"/>
        <w:adjustRightInd w:val="0"/>
        <w:spacing w:after="0" w:line="360" w:lineRule="auto"/>
        <w:ind w:left="567"/>
        <w:jc w:val="both"/>
        <w:rPr>
          <w:rFonts w:ascii="Arial" w:hAnsi="Arial" w:cs="Arial"/>
          <w:snapToGrid w:val="0"/>
        </w:rPr>
      </w:pPr>
      <w:r w:rsidRPr="00B53177">
        <w:rPr>
          <w:rFonts w:ascii="Arial" w:hAnsi="Arial" w:cs="Arial"/>
          <w:snapToGrid w:val="0"/>
        </w:rPr>
        <w:t xml:space="preserve">f) Contribuciones a la institución </w:t>
      </w:r>
    </w:p>
    <w:p w14:paraId="396F0E8B" w14:textId="77777777" w:rsidR="004B5349" w:rsidRPr="00B53177" w:rsidRDefault="004B5349" w:rsidP="00E671FA">
      <w:pPr>
        <w:autoSpaceDE w:val="0"/>
        <w:autoSpaceDN w:val="0"/>
        <w:adjustRightInd w:val="0"/>
        <w:spacing w:after="0" w:line="360" w:lineRule="auto"/>
        <w:ind w:left="567"/>
        <w:jc w:val="both"/>
        <w:rPr>
          <w:rFonts w:ascii="Arial" w:hAnsi="Arial" w:cs="Arial"/>
          <w:snapToGrid w:val="0"/>
        </w:rPr>
      </w:pPr>
      <w:r w:rsidRPr="00B53177">
        <w:rPr>
          <w:rFonts w:ascii="Arial" w:hAnsi="Arial" w:cs="Arial"/>
          <w:snapToGrid w:val="0"/>
        </w:rPr>
        <w:t xml:space="preserve">g) Conclusiones </w:t>
      </w:r>
    </w:p>
    <w:p w14:paraId="748DB040" w14:textId="77777777" w:rsidR="004B5349" w:rsidRPr="00B53177" w:rsidRDefault="004B5349" w:rsidP="00E671FA">
      <w:pPr>
        <w:spacing w:after="0" w:line="360" w:lineRule="auto"/>
        <w:ind w:left="567"/>
        <w:jc w:val="both"/>
        <w:rPr>
          <w:rFonts w:ascii="Arial" w:hAnsi="Arial" w:cs="Arial"/>
          <w:snapToGrid w:val="0"/>
        </w:rPr>
      </w:pPr>
      <w:r w:rsidRPr="00B53177">
        <w:rPr>
          <w:rFonts w:ascii="Arial" w:hAnsi="Arial" w:cs="Arial"/>
          <w:snapToGrid w:val="0"/>
        </w:rPr>
        <w:t>d) Firma de</w:t>
      </w:r>
      <w:r w:rsidR="00383708" w:rsidRPr="00B53177">
        <w:rPr>
          <w:rFonts w:ascii="Arial" w:hAnsi="Arial" w:cs="Arial"/>
          <w:snapToGrid w:val="0"/>
        </w:rPr>
        <w:t xml:space="preserve"> la o el</w:t>
      </w:r>
      <w:r w:rsidRPr="00B53177">
        <w:rPr>
          <w:rFonts w:ascii="Arial" w:hAnsi="Arial" w:cs="Arial"/>
          <w:snapToGrid w:val="0"/>
        </w:rPr>
        <w:t xml:space="preserve"> comisionado.</w:t>
      </w:r>
    </w:p>
    <w:p w14:paraId="7AAF8B92" w14:textId="77777777" w:rsidR="007B4F9B" w:rsidRPr="00B53177" w:rsidRDefault="007B4F9B" w:rsidP="00E671FA">
      <w:pPr>
        <w:spacing w:after="0" w:line="360" w:lineRule="auto"/>
        <w:ind w:left="567"/>
        <w:jc w:val="both"/>
        <w:rPr>
          <w:rFonts w:ascii="Arial" w:hAnsi="Arial" w:cs="Arial"/>
          <w:snapToGrid w:val="0"/>
        </w:rPr>
      </w:pPr>
    </w:p>
    <w:p w14:paraId="3B8A57DA" w14:textId="77777777" w:rsidR="004B5349" w:rsidRPr="00B53177" w:rsidRDefault="004B5349" w:rsidP="004F484E">
      <w:pPr>
        <w:spacing w:after="0" w:line="360" w:lineRule="auto"/>
        <w:ind w:left="284"/>
        <w:jc w:val="both"/>
        <w:rPr>
          <w:rFonts w:ascii="Arial" w:hAnsi="Arial" w:cs="Arial"/>
          <w:bCs/>
          <w:snapToGrid w:val="0"/>
        </w:rPr>
      </w:pPr>
      <w:r w:rsidRPr="00B53177">
        <w:rPr>
          <w:rFonts w:ascii="Arial" w:hAnsi="Arial" w:cs="Arial"/>
          <w:b/>
          <w:bCs/>
          <w:snapToGrid w:val="0"/>
        </w:rPr>
        <w:t>XVI. Módulo de Comprobantes Digitales por Internet:</w:t>
      </w:r>
      <w:r w:rsidRPr="00B53177">
        <w:rPr>
          <w:rFonts w:ascii="Arial" w:hAnsi="Arial" w:cs="Arial"/>
          <w:bCs/>
          <w:snapToGrid w:val="0"/>
        </w:rPr>
        <w:t xml:space="preserve"> Herramienta informática puesta a disposición de </w:t>
      </w:r>
      <w:r w:rsidR="00D136E7" w:rsidRPr="00B53177">
        <w:rPr>
          <w:rFonts w:ascii="Arial" w:hAnsi="Arial" w:cs="Arial"/>
        </w:rPr>
        <w:t>las y los comisionados</w:t>
      </w:r>
      <w:r w:rsidR="00D136E7" w:rsidRPr="00B53177">
        <w:rPr>
          <w:rFonts w:ascii="Arial" w:hAnsi="Arial" w:cs="Arial"/>
          <w:bCs/>
          <w:snapToGrid w:val="0"/>
        </w:rPr>
        <w:t xml:space="preserve"> </w:t>
      </w:r>
      <w:r w:rsidRPr="00B53177">
        <w:rPr>
          <w:rFonts w:ascii="Arial" w:hAnsi="Arial" w:cs="Arial"/>
          <w:bCs/>
          <w:snapToGrid w:val="0"/>
        </w:rPr>
        <w:t xml:space="preserve">del Tribunal Electoral, para que incorporen los </w:t>
      </w:r>
      <w:r w:rsidR="00383708" w:rsidRPr="00B53177">
        <w:rPr>
          <w:rFonts w:ascii="Arial" w:hAnsi="Arial" w:cs="Arial"/>
          <w:bCs/>
          <w:snapToGrid w:val="0"/>
        </w:rPr>
        <w:t>c</w:t>
      </w:r>
      <w:r w:rsidRPr="00B53177">
        <w:rPr>
          <w:rFonts w:ascii="Arial" w:hAnsi="Arial" w:cs="Arial"/>
          <w:bCs/>
          <w:snapToGrid w:val="0"/>
        </w:rPr>
        <w:t xml:space="preserve">omprobantes </w:t>
      </w:r>
      <w:r w:rsidR="00383708" w:rsidRPr="00B53177">
        <w:rPr>
          <w:rFonts w:ascii="Arial" w:hAnsi="Arial" w:cs="Arial"/>
          <w:bCs/>
          <w:snapToGrid w:val="0"/>
        </w:rPr>
        <w:t>f</w:t>
      </w:r>
      <w:r w:rsidRPr="00B53177">
        <w:rPr>
          <w:rFonts w:ascii="Arial" w:hAnsi="Arial" w:cs="Arial"/>
          <w:bCs/>
          <w:snapToGrid w:val="0"/>
        </w:rPr>
        <w:t xml:space="preserve">iscales </w:t>
      </w:r>
      <w:r w:rsidR="00383708" w:rsidRPr="00B53177">
        <w:rPr>
          <w:rFonts w:ascii="Arial" w:hAnsi="Arial" w:cs="Arial"/>
          <w:bCs/>
          <w:snapToGrid w:val="0"/>
        </w:rPr>
        <w:t>d</w:t>
      </w:r>
      <w:r w:rsidRPr="00B53177">
        <w:rPr>
          <w:rFonts w:ascii="Arial" w:hAnsi="Arial" w:cs="Arial"/>
          <w:bCs/>
          <w:snapToGrid w:val="0"/>
        </w:rPr>
        <w:t>igitales por Internet (CFDI) en formato “XML” (</w:t>
      </w:r>
      <w:proofErr w:type="spellStart"/>
      <w:r w:rsidRPr="00B53177">
        <w:rPr>
          <w:rFonts w:ascii="Arial" w:hAnsi="Arial" w:cs="Arial"/>
          <w:bCs/>
          <w:snapToGrid w:val="0"/>
        </w:rPr>
        <w:t>eXtensible</w:t>
      </w:r>
      <w:proofErr w:type="spellEnd"/>
      <w:r w:rsidRPr="00B53177">
        <w:rPr>
          <w:rFonts w:ascii="Arial" w:hAnsi="Arial" w:cs="Arial"/>
          <w:bCs/>
          <w:snapToGrid w:val="0"/>
        </w:rPr>
        <w:t xml:space="preserve"> </w:t>
      </w:r>
      <w:proofErr w:type="spellStart"/>
      <w:r w:rsidRPr="00B53177">
        <w:rPr>
          <w:rFonts w:ascii="Arial" w:hAnsi="Arial" w:cs="Arial"/>
          <w:bCs/>
          <w:snapToGrid w:val="0"/>
        </w:rPr>
        <w:t>Markup</w:t>
      </w:r>
      <w:proofErr w:type="spellEnd"/>
      <w:r w:rsidRPr="00B53177">
        <w:rPr>
          <w:rFonts w:ascii="Arial" w:hAnsi="Arial" w:cs="Arial"/>
          <w:bCs/>
          <w:snapToGrid w:val="0"/>
        </w:rPr>
        <w:t xml:space="preserve"> </w:t>
      </w:r>
      <w:proofErr w:type="spellStart"/>
      <w:r w:rsidRPr="00B53177">
        <w:rPr>
          <w:rFonts w:ascii="Arial" w:hAnsi="Arial" w:cs="Arial"/>
          <w:bCs/>
          <w:snapToGrid w:val="0"/>
        </w:rPr>
        <w:t>Language</w:t>
      </w:r>
      <w:proofErr w:type="spellEnd"/>
      <w:r w:rsidRPr="00B53177">
        <w:rPr>
          <w:rFonts w:ascii="Arial" w:hAnsi="Arial" w:cs="Arial"/>
          <w:bCs/>
          <w:snapToGrid w:val="0"/>
        </w:rPr>
        <w:t xml:space="preserve">) y “PDF” (Portable </w:t>
      </w:r>
      <w:proofErr w:type="spellStart"/>
      <w:r w:rsidRPr="00B53177">
        <w:rPr>
          <w:rFonts w:ascii="Arial" w:hAnsi="Arial" w:cs="Arial"/>
          <w:bCs/>
          <w:snapToGrid w:val="0"/>
        </w:rPr>
        <w:t>Document</w:t>
      </w:r>
      <w:proofErr w:type="spellEnd"/>
      <w:r w:rsidRPr="00B53177">
        <w:rPr>
          <w:rFonts w:ascii="Arial" w:hAnsi="Arial" w:cs="Arial"/>
          <w:bCs/>
          <w:snapToGrid w:val="0"/>
        </w:rPr>
        <w:t xml:space="preserve"> </w:t>
      </w:r>
      <w:proofErr w:type="spellStart"/>
      <w:r w:rsidRPr="00B53177">
        <w:rPr>
          <w:rFonts w:ascii="Arial" w:hAnsi="Arial" w:cs="Arial"/>
          <w:bCs/>
          <w:snapToGrid w:val="0"/>
        </w:rPr>
        <w:t>Format</w:t>
      </w:r>
      <w:proofErr w:type="spellEnd"/>
      <w:r w:rsidRPr="00B53177">
        <w:rPr>
          <w:rFonts w:ascii="Arial" w:hAnsi="Arial" w:cs="Arial"/>
          <w:bCs/>
          <w:snapToGrid w:val="0"/>
        </w:rPr>
        <w:t>) que reciban de los diferentes proveedores de bienes y servicios. Su función es salvaguardar los comprobantes digitales en un repositorio institucional, en cumplimento de las disposiciones fiscales y normativas aplicables</w:t>
      </w:r>
    </w:p>
    <w:p w14:paraId="45590AC1" w14:textId="77777777" w:rsidR="007B4F9B" w:rsidRPr="00B53177" w:rsidRDefault="007B4F9B" w:rsidP="00E671FA">
      <w:pPr>
        <w:spacing w:after="0" w:line="360" w:lineRule="auto"/>
        <w:ind w:left="284"/>
        <w:jc w:val="both"/>
        <w:rPr>
          <w:rFonts w:ascii="Arial" w:hAnsi="Arial" w:cs="Arial"/>
          <w:bCs/>
          <w:snapToGrid w:val="0"/>
        </w:rPr>
      </w:pPr>
    </w:p>
    <w:p w14:paraId="03FE6FAD" w14:textId="77777777" w:rsidR="004B5349" w:rsidRPr="00B53177" w:rsidRDefault="004B5349" w:rsidP="00E671FA">
      <w:pPr>
        <w:autoSpaceDE w:val="0"/>
        <w:autoSpaceDN w:val="0"/>
        <w:adjustRightInd w:val="0"/>
        <w:spacing w:after="0" w:line="360" w:lineRule="auto"/>
        <w:ind w:left="284"/>
        <w:jc w:val="both"/>
        <w:rPr>
          <w:rFonts w:ascii="Arial" w:hAnsi="Arial" w:cs="Arial"/>
          <w:snapToGrid w:val="0"/>
        </w:rPr>
      </w:pPr>
      <w:r w:rsidRPr="00B53177">
        <w:rPr>
          <w:rFonts w:ascii="Arial" w:hAnsi="Arial" w:cs="Arial"/>
          <w:b/>
          <w:bCs/>
          <w:snapToGrid w:val="0"/>
        </w:rPr>
        <w:t>XVII. Pasajes:</w:t>
      </w:r>
      <w:r w:rsidRPr="00B53177">
        <w:rPr>
          <w:rFonts w:ascii="Arial" w:hAnsi="Arial" w:cs="Arial"/>
          <w:bCs/>
          <w:snapToGrid w:val="0"/>
        </w:rPr>
        <w:t xml:space="preserve"> Recurso económico necesario para cubrir l</w:t>
      </w:r>
      <w:r w:rsidRPr="00B53177">
        <w:rPr>
          <w:rFonts w:ascii="Arial" w:hAnsi="Arial" w:cs="Arial"/>
          <w:snapToGrid w:val="0"/>
        </w:rPr>
        <w:t>os gastos por:</w:t>
      </w:r>
    </w:p>
    <w:p w14:paraId="530EDFFE" w14:textId="77777777" w:rsidR="00C1454F" w:rsidRPr="00B53177" w:rsidRDefault="004B5349" w:rsidP="00C1454F">
      <w:pPr>
        <w:pStyle w:val="Piedepgina"/>
        <w:numPr>
          <w:ilvl w:val="0"/>
          <w:numId w:val="1"/>
        </w:numPr>
        <w:tabs>
          <w:tab w:val="left" w:pos="720"/>
          <w:tab w:val="left" w:pos="1440"/>
          <w:tab w:val="left" w:pos="1980"/>
          <w:tab w:val="right" w:pos="8504"/>
        </w:tabs>
        <w:spacing w:line="360" w:lineRule="auto"/>
        <w:ind w:left="709" w:hanging="283"/>
        <w:jc w:val="both"/>
        <w:rPr>
          <w:rFonts w:ascii="Arial" w:hAnsi="Arial" w:cs="Arial"/>
          <w:b/>
          <w:snapToGrid w:val="0"/>
        </w:rPr>
      </w:pPr>
      <w:r w:rsidRPr="00B53177">
        <w:rPr>
          <w:rFonts w:ascii="Arial" w:hAnsi="Arial" w:cs="Arial"/>
          <w:snapToGrid w:val="0"/>
        </w:rPr>
        <w:t>Traslados y/o pasajes entre el lugar de adscripción-aeropuerto/central de autobuses; aeropuerto/central de autobuses-hotel; hotel-aeropuerto/central de autobuses/tren; aeropuerto/central de autobu</w:t>
      </w:r>
      <w:r w:rsidR="00C1454F" w:rsidRPr="00B53177">
        <w:rPr>
          <w:rFonts w:ascii="Arial" w:hAnsi="Arial" w:cs="Arial"/>
          <w:snapToGrid w:val="0"/>
        </w:rPr>
        <w:t xml:space="preserve">ses/tren-lugar de adscripción; </w:t>
      </w:r>
      <w:r w:rsidR="005E2B2D" w:rsidRPr="00B53177">
        <w:rPr>
          <w:rFonts w:ascii="Arial" w:hAnsi="Arial" w:cs="Arial"/>
          <w:snapToGrid w:val="0"/>
        </w:rPr>
        <w:t xml:space="preserve">domicilio </w:t>
      </w:r>
      <w:r w:rsidR="005E2B2D" w:rsidRPr="00B53177">
        <w:rPr>
          <w:rFonts w:ascii="Arial" w:hAnsi="Arial" w:cs="Arial"/>
          <w:snapToGrid w:val="0"/>
        </w:rPr>
        <w:lastRenderedPageBreak/>
        <w:t>del comisionado al aeropuerto y d</w:t>
      </w:r>
      <w:r w:rsidR="00C1454F" w:rsidRPr="00B53177">
        <w:rPr>
          <w:rFonts w:ascii="Arial" w:hAnsi="Arial" w:cs="Arial"/>
          <w:snapToGrid w:val="0"/>
        </w:rPr>
        <w:t xml:space="preserve">e éste al hotel y viceversa; </w:t>
      </w:r>
      <w:r w:rsidR="001616EB" w:rsidRPr="00B53177">
        <w:rPr>
          <w:rFonts w:ascii="Arial" w:hAnsi="Arial" w:cs="Arial"/>
          <w:snapToGrid w:val="0"/>
        </w:rPr>
        <w:t>y</w:t>
      </w:r>
      <w:r w:rsidR="005E2B2D" w:rsidRPr="00B53177">
        <w:rPr>
          <w:rFonts w:ascii="Arial" w:hAnsi="Arial" w:cs="Arial"/>
          <w:snapToGrid w:val="0"/>
        </w:rPr>
        <w:t xml:space="preserve"> domicilio del comisionado a la central</w:t>
      </w:r>
      <w:r w:rsidR="00C1454F" w:rsidRPr="00B53177">
        <w:rPr>
          <w:rFonts w:ascii="Arial" w:hAnsi="Arial" w:cs="Arial"/>
          <w:snapToGrid w:val="0"/>
        </w:rPr>
        <w:t xml:space="preserve"> de autobuses/tren</w:t>
      </w:r>
      <w:r w:rsidR="005E2B2D" w:rsidRPr="00B53177">
        <w:rPr>
          <w:rFonts w:ascii="Arial" w:hAnsi="Arial" w:cs="Arial"/>
          <w:snapToGrid w:val="0"/>
        </w:rPr>
        <w:t xml:space="preserve"> y de ésta al hotel y viceversa</w:t>
      </w:r>
      <w:r w:rsidR="00C1454F" w:rsidRPr="00B53177">
        <w:rPr>
          <w:rFonts w:ascii="Arial" w:hAnsi="Arial" w:cs="Arial"/>
          <w:snapToGrid w:val="0"/>
        </w:rPr>
        <w:t>; y</w:t>
      </w:r>
    </w:p>
    <w:p w14:paraId="7CB3EA30" w14:textId="77777777" w:rsidR="004B5349" w:rsidRPr="00B53177" w:rsidRDefault="004B5349" w:rsidP="00C1454F">
      <w:pPr>
        <w:pStyle w:val="Piedepgina"/>
        <w:tabs>
          <w:tab w:val="left" w:pos="720"/>
          <w:tab w:val="left" w:pos="1440"/>
          <w:tab w:val="left" w:pos="1980"/>
          <w:tab w:val="right" w:pos="8504"/>
        </w:tabs>
        <w:spacing w:line="360" w:lineRule="auto"/>
        <w:ind w:left="709"/>
        <w:jc w:val="both"/>
        <w:rPr>
          <w:rFonts w:ascii="Arial" w:hAnsi="Arial" w:cs="Arial"/>
          <w:bCs/>
          <w:snapToGrid w:val="0"/>
        </w:rPr>
      </w:pPr>
    </w:p>
    <w:p w14:paraId="1D2C2841" w14:textId="77777777" w:rsidR="004B5349" w:rsidRPr="00B53177" w:rsidRDefault="004B5349" w:rsidP="00E671FA">
      <w:pPr>
        <w:pStyle w:val="Prrafodelista"/>
        <w:numPr>
          <w:ilvl w:val="0"/>
          <w:numId w:val="1"/>
        </w:numPr>
        <w:spacing w:after="0" w:line="360" w:lineRule="auto"/>
        <w:jc w:val="both"/>
        <w:rPr>
          <w:rFonts w:ascii="Arial" w:hAnsi="Arial" w:cs="Arial"/>
          <w:snapToGrid w:val="0"/>
        </w:rPr>
      </w:pPr>
      <w:r w:rsidRPr="00B53177">
        <w:rPr>
          <w:rFonts w:ascii="Arial" w:hAnsi="Arial" w:cs="Arial"/>
          <w:snapToGrid w:val="0"/>
        </w:rPr>
        <w:t>Traslados y/o pasajes locales dentro de la zona metropolitana o circundante a la ciudad en que se efectúa la comisión, a través del servicio de transporte urbano de los que se disponga: taxi, autobús, transporte colectivo, etc.</w:t>
      </w:r>
    </w:p>
    <w:p w14:paraId="4210FFFC" w14:textId="77777777" w:rsidR="007B4F9B" w:rsidRPr="00B53177" w:rsidRDefault="007B4F9B" w:rsidP="007B4F9B">
      <w:pPr>
        <w:pStyle w:val="Prrafodelista"/>
        <w:spacing w:after="0" w:line="360" w:lineRule="auto"/>
        <w:jc w:val="both"/>
        <w:rPr>
          <w:rFonts w:ascii="Arial" w:hAnsi="Arial" w:cs="Arial"/>
          <w:snapToGrid w:val="0"/>
        </w:rPr>
      </w:pPr>
    </w:p>
    <w:p w14:paraId="21392D22" w14:textId="77777777" w:rsidR="004B5349" w:rsidRPr="00B53177" w:rsidRDefault="004B5349" w:rsidP="00E671FA">
      <w:pPr>
        <w:spacing w:after="0" w:line="360" w:lineRule="auto"/>
        <w:ind w:left="284"/>
        <w:jc w:val="both"/>
        <w:rPr>
          <w:rFonts w:ascii="Arial" w:hAnsi="Arial" w:cs="Arial"/>
          <w:snapToGrid w:val="0"/>
        </w:rPr>
      </w:pPr>
      <w:r w:rsidRPr="00B53177">
        <w:rPr>
          <w:rFonts w:ascii="Arial" w:hAnsi="Arial" w:cs="Arial"/>
          <w:b/>
          <w:bCs/>
          <w:snapToGrid w:val="0"/>
        </w:rPr>
        <w:t>X</w:t>
      </w:r>
      <w:r w:rsidR="004F484E">
        <w:rPr>
          <w:rFonts w:ascii="Arial" w:hAnsi="Arial" w:cs="Arial"/>
          <w:b/>
          <w:bCs/>
          <w:snapToGrid w:val="0"/>
        </w:rPr>
        <w:t>VIII</w:t>
      </w:r>
      <w:r w:rsidRPr="00B53177">
        <w:rPr>
          <w:rFonts w:ascii="Arial" w:hAnsi="Arial" w:cs="Arial"/>
          <w:b/>
          <w:bCs/>
          <w:snapToGrid w:val="0"/>
        </w:rPr>
        <w:t xml:space="preserve">. Programación y Presupuesto: </w:t>
      </w:r>
      <w:r w:rsidRPr="00B53177">
        <w:rPr>
          <w:rFonts w:ascii="Arial" w:hAnsi="Arial" w:cs="Arial"/>
          <w:snapToGrid w:val="0"/>
        </w:rPr>
        <w:t>Jefatura de Unidad de Programación y Presupuesto de la Dirección General de Recursos Financieros del Tribunal.</w:t>
      </w:r>
    </w:p>
    <w:p w14:paraId="298528E0" w14:textId="77777777" w:rsidR="007B4F9B" w:rsidRPr="00B53177" w:rsidRDefault="007B4F9B" w:rsidP="00E671FA">
      <w:pPr>
        <w:spacing w:after="0" w:line="360" w:lineRule="auto"/>
        <w:ind w:left="284"/>
        <w:jc w:val="both"/>
        <w:rPr>
          <w:rFonts w:ascii="Arial" w:hAnsi="Arial" w:cs="Arial"/>
          <w:snapToGrid w:val="0"/>
        </w:rPr>
      </w:pPr>
    </w:p>
    <w:p w14:paraId="747DE3B3" w14:textId="77777777" w:rsidR="004B5349" w:rsidRPr="00B53177" w:rsidRDefault="004B5349" w:rsidP="00E671FA">
      <w:pPr>
        <w:spacing w:after="0" w:line="360" w:lineRule="auto"/>
        <w:ind w:left="284"/>
        <w:jc w:val="both"/>
        <w:rPr>
          <w:rFonts w:ascii="Arial" w:hAnsi="Arial" w:cs="Arial"/>
          <w:bCs/>
          <w:snapToGrid w:val="0"/>
        </w:rPr>
      </w:pPr>
      <w:r w:rsidRPr="00B53177">
        <w:rPr>
          <w:rFonts w:ascii="Arial" w:hAnsi="Arial" w:cs="Arial"/>
          <w:b/>
          <w:bCs/>
          <w:snapToGrid w:val="0"/>
        </w:rPr>
        <w:t>X</w:t>
      </w:r>
      <w:r w:rsidR="004F484E">
        <w:rPr>
          <w:rFonts w:ascii="Arial" w:hAnsi="Arial" w:cs="Arial"/>
          <w:b/>
          <w:bCs/>
          <w:snapToGrid w:val="0"/>
        </w:rPr>
        <w:t>I</w:t>
      </w:r>
      <w:r w:rsidRPr="00B53177">
        <w:rPr>
          <w:rFonts w:ascii="Arial" w:hAnsi="Arial" w:cs="Arial"/>
          <w:b/>
          <w:bCs/>
          <w:snapToGrid w:val="0"/>
        </w:rPr>
        <w:t>X.</w:t>
      </w:r>
      <w:r w:rsidRPr="00B53177">
        <w:rPr>
          <w:rFonts w:ascii="Arial" w:hAnsi="Arial" w:cs="Arial"/>
          <w:bCs/>
          <w:snapToGrid w:val="0"/>
        </w:rPr>
        <w:t xml:space="preserve"> </w:t>
      </w:r>
      <w:r w:rsidRPr="00B53177">
        <w:rPr>
          <w:rFonts w:ascii="Arial" w:hAnsi="Arial" w:cs="Arial"/>
          <w:b/>
          <w:bCs/>
          <w:snapToGrid w:val="0"/>
        </w:rPr>
        <w:t>Recibo de Caja:</w:t>
      </w:r>
      <w:r w:rsidRPr="00B53177">
        <w:rPr>
          <w:rFonts w:ascii="Arial" w:hAnsi="Arial" w:cs="Arial"/>
          <w:bCs/>
          <w:snapToGrid w:val="0"/>
        </w:rPr>
        <w:t xml:space="preserve"> Documento que emite Tesorería o la Delegación Administrativa por el reintegro de recursos no utilizados.</w:t>
      </w:r>
    </w:p>
    <w:p w14:paraId="1C95516D" w14:textId="77777777" w:rsidR="007B4F9B" w:rsidRPr="00B53177" w:rsidRDefault="007B4F9B" w:rsidP="00E671FA">
      <w:pPr>
        <w:spacing w:after="0" w:line="360" w:lineRule="auto"/>
        <w:ind w:left="284"/>
        <w:jc w:val="both"/>
        <w:rPr>
          <w:rFonts w:ascii="Arial" w:hAnsi="Arial" w:cs="Arial"/>
          <w:bCs/>
          <w:snapToGrid w:val="0"/>
        </w:rPr>
      </w:pPr>
    </w:p>
    <w:p w14:paraId="27617EC4" w14:textId="77777777" w:rsidR="004B5349" w:rsidRPr="00B53177" w:rsidRDefault="004B5349" w:rsidP="00E671FA">
      <w:pPr>
        <w:autoSpaceDE w:val="0"/>
        <w:autoSpaceDN w:val="0"/>
        <w:adjustRightInd w:val="0"/>
        <w:spacing w:after="0" w:line="360" w:lineRule="auto"/>
        <w:ind w:left="284"/>
        <w:jc w:val="both"/>
        <w:rPr>
          <w:rFonts w:ascii="Arial" w:hAnsi="Arial" w:cs="Arial"/>
          <w:snapToGrid w:val="0"/>
        </w:rPr>
      </w:pPr>
      <w:r w:rsidRPr="00B53177">
        <w:rPr>
          <w:rFonts w:ascii="Arial" w:hAnsi="Arial" w:cs="Arial"/>
          <w:b/>
          <w:snapToGrid w:val="0"/>
        </w:rPr>
        <w:t>XX. Reembolso:</w:t>
      </w:r>
      <w:r w:rsidRPr="00B53177">
        <w:rPr>
          <w:rFonts w:ascii="Arial" w:hAnsi="Arial" w:cs="Arial"/>
          <w:snapToGrid w:val="0"/>
        </w:rPr>
        <w:t xml:space="preserve"> </w:t>
      </w:r>
      <w:bookmarkStart w:id="2" w:name="_Hlk15925203"/>
      <w:r w:rsidRPr="00B53177">
        <w:rPr>
          <w:rFonts w:ascii="Arial" w:hAnsi="Arial" w:cs="Arial"/>
          <w:snapToGrid w:val="0"/>
        </w:rPr>
        <w:t xml:space="preserve">Petición que se dirige a la Dirección General de Recursos Financieros por el </w:t>
      </w:r>
      <w:r w:rsidR="00F93310" w:rsidRPr="00B53177">
        <w:rPr>
          <w:rFonts w:ascii="Arial" w:hAnsi="Arial" w:cs="Arial"/>
          <w:snapToGrid w:val="0"/>
        </w:rPr>
        <w:t>t</w:t>
      </w:r>
      <w:r w:rsidRPr="00B53177">
        <w:rPr>
          <w:rFonts w:ascii="Arial" w:hAnsi="Arial" w:cs="Arial"/>
          <w:snapToGrid w:val="0"/>
        </w:rPr>
        <w:t>itular del área de adscripción, para que se pague</w:t>
      </w:r>
      <w:r w:rsidR="00D136E7" w:rsidRPr="00B53177">
        <w:rPr>
          <w:rFonts w:ascii="Arial" w:hAnsi="Arial" w:cs="Arial"/>
          <w:snapToGrid w:val="0"/>
        </w:rPr>
        <w:t>n a</w:t>
      </w:r>
      <w:r w:rsidRPr="00B53177">
        <w:rPr>
          <w:rFonts w:ascii="Arial" w:hAnsi="Arial" w:cs="Arial"/>
          <w:snapToGrid w:val="0"/>
        </w:rPr>
        <w:t xml:space="preserve"> </w:t>
      </w:r>
      <w:r w:rsidR="00D136E7" w:rsidRPr="00B53177">
        <w:rPr>
          <w:rFonts w:ascii="Arial" w:hAnsi="Arial" w:cs="Arial"/>
        </w:rPr>
        <w:t>las y los comisionados,</w:t>
      </w:r>
      <w:r w:rsidR="00D136E7" w:rsidRPr="00B53177">
        <w:rPr>
          <w:rFonts w:ascii="Arial" w:hAnsi="Arial" w:cs="Arial"/>
          <w:snapToGrid w:val="0"/>
        </w:rPr>
        <w:t xml:space="preserve"> </w:t>
      </w:r>
      <w:r w:rsidRPr="00B53177">
        <w:rPr>
          <w:rFonts w:ascii="Arial" w:hAnsi="Arial" w:cs="Arial"/>
          <w:snapToGrid w:val="0"/>
        </w:rPr>
        <w:t>las erogaciones efectuadas con recursos propios en el desempeño de una comisión, toda vez que no fue posible otorgar los mismos</w:t>
      </w:r>
      <w:r w:rsidR="00E5003C" w:rsidRPr="00B53177">
        <w:rPr>
          <w:rFonts w:ascii="Arial" w:hAnsi="Arial" w:cs="Arial"/>
          <w:snapToGrid w:val="0"/>
        </w:rPr>
        <w:t xml:space="preserve"> en tiempo y forma</w:t>
      </w:r>
      <w:r w:rsidRPr="00B53177">
        <w:rPr>
          <w:rFonts w:ascii="Arial" w:hAnsi="Arial" w:cs="Arial"/>
          <w:snapToGrid w:val="0"/>
        </w:rPr>
        <w:t xml:space="preserve"> por caso de urgencia.</w:t>
      </w:r>
      <w:bookmarkEnd w:id="2"/>
    </w:p>
    <w:p w14:paraId="6248F992" w14:textId="77777777" w:rsidR="00383708" w:rsidRPr="00B53177" w:rsidRDefault="00383708" w:rsidP="00E671FA">
      <w:pPr>
        <w:autoSpaceDE w:val="0"/>
        <w:autoSpaceDN w:val="0"/>
        <w:adjustRightInd w:val="0"/>
        <w:spacing w:after="0" w:line="360" w:lineRule="auto"/>
        <w:ind w:left="284"/>
        <w:jc w:val="both"/>
        <w:rPr>
          <w:rFonts w:ascii="Arial" w:hAnsi="Arial" w:cs="Arial"/>
          <w:b/>
          <w:bCs/>
          <w:snapToGrid w:val="0"/>
        </w:rPr>
      </w:pPr>
    </w:p>
    <w:p w14:paraId="249B441C" w14:textId="77777777" w:rsidR="004B5349" w:rsidRPr="00B53177" w:rsidRDefault="004B5349" w:rsidP="00E671FA">
      <w:pPr>
        <w:autoSpaceDE w:val="0"/>
        <w:autoSpaceDN w:val="0"/>
        <w:adjustRightInd w:val="0"/>
        <w:spacing w:after="0" w:line="360" w:lineRule="auto"/>
        <w:ind w:left="284"/>
        <w:jc w:val="both"/>
        <w:rPr>
          <w:rFonts w:ascii="Arial" w:hAnsi="Arial" w:cs="Arial"/>
          <w:bCs/>
          <w:snapToGrid w:val="0"/>
        </w:rPr>
      </w:pPr>
      <w:r w:rsidRPr="00B53177">
        <w:rPr>
          <w:rFonts w:ascii="Arial" w:hAnsi="Arial" w:cs="Arial"/>
          <w:b/>
          <w:bCs/>
          <w:snapToGrid w:val="0"/>
        </w:rPr>
        <w:t xml:space="preserve">XXI. Sitio de Solicitud de Comisiones: </w:t>
      </w:r>
      <w:r w:rsidRPr="00B53177">
        <w:rPr>
          <w:rFonts w:ascii="Arial" w:hAnsi="Arial" w:cs="Arial"/>
          <w:bCs/>
          <w:snapToGrid w:val="0"/>
        </w:rPr>
        <w:t xml:space="preserve">Herramienta informática puesta a disposición de todas las áreas del Tribunal, dentro del “Sitio Presupuestal Especializado”, que tengan la necesidad de solicitar recursos por concepto de viáticos, </w:t>
      </w:r>
      <w:r w:rsidR="00D136E7" w:rsidRPr="00B53177">
        <w:rPr>
          <w:rFonts w:ascii="Arial" w:hAnsi="Arial" w:cs="Arial"/>
          <w:bCs/>
          <w:snapToGrid w:val="0"/>
        </w:rPr>
        <w:t>transportación</w:t>
      </w:r>
      <w:r w:rsidRPr="00B53177">
        <w:rPr>
          <w:rFonts w:ascii="Arial" w:hAnsi="Arial" w:cs="Arial"/>
          <w:bCs/>
          <w:snapToGrid w:val="0"/>
        </w:rPr>
        <w:t xml:space="preserve"> y hospedaje, que permite gestionar dichas solicitudes mediante la generación de documentos electrónicos incorporando la firma electrónica avanzada y en su caso, para el registro de los reembolsos sin anticipo y aquellos generados a través de un fondo fijo.  </w:t>
      </w:r>
    </w:p>
    <w:p w14:paraId="7390B97D" w14:textId="77777777" w:rsidR="00383708" w:rsidRPr="00B53177" w:rsidRDefault="00383708" w:rsidP="00E671FA">
      <w:pPr>
        <w:autoSpaceDE w:val="0"/>
        <w:autoSpaceDN w:val="0"/>
        <w:adjustRightInd w:val="0"/>
        <w:spacing w:after="0" w:line="360" w:lineRule="auto"/>
        <w:ind w:left="284"/>
        <w:jc w:val="both"/>
        <w:rPr>
          <w:rFonts w:ascii="Arial" w:hAnsi="Arial" w:cs="Arial"/>
          <w:b/>
          <w:snapToGrid w:val="0"/>
        </w:rPr>
      </w:pPr>
      <w:bookmarkStart w:id="3" w:name="_Hlk14966257"/>
    </w:p>
    <w:p w14:paraId="1228F004" w14:textId="77777777" w:rsidR="004B5349" w:rsidRPr="00B53177" w:rsidRDefault="004B5349" w:rsidP="00E671FA">
      <w:pPr>
        <w:autoSpaceDE w:val="0"/>
        <w:autoSpaceDN w:val="0"/>
        <w:adjustRightInd w:val="0"/>
        <w:spacing w:after="0" w:line="360" w:lineRule="auto"/>
        <w:ind w:left="284"/>
        <w:jc w:val="both"/>
        <w:rPr>
          <w:rFonts w:ascii="Arial" w:hAnsi="Arial" w:cs="Arial"/>
          <w:snapToGrid w:val="0"/>
        </w:rPr>
      </w:pPr>
      <w:r w:rsidRPr="00B53177">
        <w:rPr>
          <w:rFonts w:ascii="Arial" w:hAnsi="Arial" w:cs="Arial"/>
          <w:b/>
          <w:snapToGrid w:val="0"/>
        </w:rPr>
        <w:t xml:space="preserve">XXII. Solicitud de autorización: </w:t>
      </w:r>
      <w:r w:rsidRPr="00B53177">
        <w:rPr>
          <w:rFonts w:ascii="Arial" w:hAnsi="Arial" w:cs="Arial"/>
          <w:snapToGrid w:val="0"/>
        </w:rPr>
        <w:t>Documento y/o gestión realizada en el Sitio de Solicitud de Comisiones efectuada por el titular y/o persona facultada para registrar y autorizar la comisión la cual deberá contener el objeto y la justificación</w:t>
      </w:r>
      <w:bookmarkEnd w:id="3"/>
      <w:r w:rsidRPr="00B53177">
        <w:rPr>
          <w:rFonts w:ascii="Arial" w:hAnsi="Arial" w:cs="Arial"/>
          <w:snapToGrid w:val="0"/>
        </w:rPr>
        <w:t>.</w:t>
      </w:r>
    </w:p>
    <w:p w14:paraId="478C89D1" w14:textId="77777777" w:rsidR="00383708" w:rsidRPr="00B53177" w:rsidRDefault="00383708" w:rsidP="00E671FA">
      <w:pPr>
        <w:autoSpaceDE w:val="0"/>
        <w:autoSpaceDN w:val="0"/>
        <w:adjustRightInd w:val="0"/>
        <w:spacing w:after="0" w:line="360" w:lineRule="auto"/>
        <w:ind w:left="284"/>
        <w:jc w:val="both"/>
        <w:rPr>
          <w:rFonts w:ascii="Arial" w:hAnsi="Arial" w:cs="Arial"/>
          <w:b/>
          <w:bCs/>
          <w:snapToGrid w:val="0"/>
        </w:rPr>
      </w:pPr>
    </w:p>
    <w:p w14:paraId="758FF1E3" w14:textId="77777777" w:rsidR="004B5349" w:rsidRPr="00B53177" w:rsidRDefault="004B5349" w:rsidP="00E671FA">
      <w:pPr>
        <w:autoSpaceDE w:val="0"/>
        <w:autoSpaceDN w:val="0"/>
        <w:adjustRightInd w:val="0"/>
        <w:spacing w:after="0" w:line="360" w:lineRule="auto"/>
        <w:ind w:left="284"/>
        <w:jc w:val="both"/>
        <w:rPr>
          <w:rFonts w:ascii="Arial" w:hAnsi="Arial" w:cs="Arial"/>
          <w:bCs/>
          <w:snapToGrid w:val="0"/>
        </w:rPr>
      </w:pPr>
      <w:r w:rsidRPr="00B53177">
        <w:rPr>
          <w:rFonts w:ascii="Arial" w:hAnsi="Arial" w:cs="Arial"/>
          <w:b/>
          <w:bCs/>
          <w:snapToGrid w:val="0"/>
        </w:rPr>
        <w:t>XXI</w:t>
      </w:r>
      <w:r w:rsidR="004F484E">
        <w:rPr>
          <w:rFonts w:ascii="Arial" w:hAnsi="Arial" w:cs="Arial"/>
          <w:b/>
          <w:bCs/>
          <w:snapToGrid w:val="0"/>
        </w:rPr>
        <w:t>II</w:t>
      </w:r>
      <w:r w:rsidRPr="00B53177">
        <w:rPr>
          <w:rFonts w:ascii="Arial" w:hAnsi="Arial" w:cs="Arial"/>
          <w:b/>
          <w:bCs/>
          <w:snapToGrid w:val="0"/>
        </w:rPr>
        <w:t>. Solicitud de Viáticos:</w:t>
      </w:r>
      <w:r w:rsidRPr="00B53177">
        <w:rPr>
          <w:rFonts w:ascii="Arial" w:hAnsi="Arial" w:cs="Arial"/>
          <w:bCs/>
          <w:snapToGrid w:val="0"/>
        </w:rPr>
        <w:t xml:space="preserve"> Documento o trámite vía electrónica, en el que se consigna el objetivo, temporalidad y lugar de la comisión, el cual constituye la justificación integral del gasto programado necesario para el cumplimiento de la comisión oficial.</w:t>
      </w:r>
    </w:p>
    <w:p w14:paraId="2E3F7EF0" w14:textId="77777777" w:rsidR="00E5003C" w:rsidRPr="00B53177" w:rsidRDefault="00E5003C" w:rsidP="00E671FA">
      <w:pPr>
        <w:autoSpaceDE w:val="0"/>
        <w:autoSpaceDN w:val="0"/>
        <w:adjustRightInd w:val="0"/>
        <w:spacing w:after="0" w:line="360" w:lineRule="auto"/>
        <w:ind w:left="284"/>
        <w:jc w:val="both"/>
        <w:rPr>
          <w:rFonts w:ascii="Arial" w:hAnsi="Arial" w:cs="Arial"/>
          <w:bCs/>
          <w:snapToGrid w:val="0"/>
        </w:rPr>
      </w:pPr>
    </w:p>
    <w:p w14:paraId="54F57F33" w14:textId="77777777" w:rsidR="004B5349" w:rsidRPr="00B53177" w:rsidRDefault="004B5349" w:rsidP="00E671FA">
      <w:pPr>
        <w:autoSpaceDE w:val="0"/>
        <w:autoSpaceDN w:val="0"/>
        <w:adjustRightInd w:val="0"/>
        <w:spacing w:after="0" w:line="360" w:lineRule="auto"/>
        <w:ind w:left="284"/>
        <w:jc w:val="both"/>
        <w:rPr>
          <w:rFonts w:ascii="Arial" w:hAnsi="Arial" w:cs="Arial"/>
          <w:bCs/>
          <w:snapToGrid w:val="0"/>
        </w:rPr>
      </w:pPr>
      <w:r w:rsidRPr="00B53177">
        <w:rPr>
          <w:rFonts w:ascii="Arial" w:hAnsi="Arial" w:cs="Arial"/>
          <w:b/>
          <w:bCs/>
          <w:snapToGrid w:val="0"/>
        </w:rPr>
        <w:lastRenderedPageBreak/>
        <w:t>XX</w:t>
      </w:r>
      <w:r w:rsidR="004F484E">
        <w:rPr>
          <w:rFonts w:ascii="Arial" w:hAnsi="Arial" w:cs="Arial"/>
          <w:b/>
          <w:bCs/>
          <w:snapToGrid w:val="0"/>
        </w:rPr>
        <w:t>I</w:t>
      </w:r>
      <w:r w:rsidRPr="00B53177">
        <w:rPr>
          <w:rFonts w:ascii="Arial" w:hAnsi="Arial" w:cs="Arial"/>
          <w:b/>
          <w:bCs/>
          <w:snapToGrid w:val="0"/>
        </w:rPr>
        <w:t>V. Tarifa:</w:t>
      </w:r>
      <w:r w:rsidRPr="00B53177">
        <w:rPr>
          <w:rFonts w:ascii="Arial" w:hAnsi="Arial" w:cs="Arial"/>
          <w:bCs/>
          <w:snapToGrid w:val="0"/>
        </w:rPr>
        <w:t xml:space="preserve"> Monto diario autorizado por la Comisión de Administración que se otorga a</w:t>
      </w:r>
      <w:r w:rsidR="00F93310" w:rsidRPr="00B53177">
        <w:rPr>
          <w:rFonts w:ascii="Arial" w:hAnsi="Arial" w:cs="Arial"/>
          <w:bCs/>
          <w:snapToGrid w:val="0"/>
        </w:rPr>
        <w:t xml:space="preserve"> la o el</w:t>
      </w:r>
      <w:r w:rsidRPr="00B53177">
        <w:rPr>
          <w:rFonts w:ascii="Arial" w:hAnsi="Arial" w:cs="Arial"/>
          <w:bCs/>
          <w:snapToGrid w:val="0"/>
        </w:rPr>
        <w:t xml:space="preserve"> comisionado por concepto de viáticos y hospedaje</w:t>
      </w:r>
      <w:r w:rsidR="00CD2866">
        <w:rPr>
          <w:rFonts w:ascii="Arial" w:hAnsi="Arial" w:cs="Arial"/>
          <w:bCs/>
          <w:snapToGrid w:val="0"/>
        </w:rPr>
        <w:t xml:space="preserve"> de acuerdo a cada grupo.</w:t>
      </w:r>
    </w:p>
    <w:p w14:paraId="691DA257" w14:textId="77777777" w:rsidR="00F93310" w:rsidRPr="00B53177" w:rsidRDefault="00F93310" w:rsidP="00E671FA">
      <w:pPr>
        <w:autoSpaceDE w:val="0"/>
        <w:autoSpaceDN w:val="0"/>
        <w:adjustRightInd w:val="0"/>
        <w:spacing w:after="0" w:line="360" w:lineRule="auto"/>
        <w:ind w:left="284"/>
        <w:jc w:val="both"/>
        <w:rPr>
          <w:rFonts w:ascii="Arial" w:hAnsi="Arial" w:cs="Arial"/>
          <w:bCs/>
          <w:snapToGrid w:val="0"/>
        </w:rPr>
      </w:pPr>
    </w:p>
    <w:p w14:paraId="30E9C324" w14:textId="77777777" w:rsidR="004B5349" w:rsidRPr="00B53177" w:rsidRDefault="004B5349" w:rsidP="00E671FA">
      <w:pPr>
        <w:spacing w:after="0" w:line="360" w:lineRule="auto"/>
        <w:ind w:left="284"/>
        <w:jc w:val="both"/>
        <w:rPr>
          <w:rFonts w:ascii="Arial" w:hAnsi="Arial" w:cs="Arial"/>
          <w:bCs/>
          <w:snapToGrid w:val="0"/>
        </w:rPr>
      </w:pPr>
      <w:r w:rsidRPr="00B53177">
        <w:rPr>
          <w:rFonts w:ascii="Arial" w:hAnsi="Arial" w:cs="Arial"/>
          <w:b/>
          <w:bCs/>
          <w:snapToGrid w:val="0"/>
        </w:rPr>
        <w:t xml:space="preserve">XXV. </w:t>
      </w:r>
      <w:r w:rsidRPr="00B53177">
        <w:rPr>
          <w:rFonts w:ascii="Arial" w:hAnsi="Arial" w:cs="Arial"/>
          <w:b/>
        </w:rPr>
        <w:t>Tarifa Total Unificada</w:t>
      </w:r>
      <w:r w:rsidRPr="00B53177">
        <w:rPr>
          <w:rFonts w:ascii="Arial" w:hAnsi="Arial" w:cs="Arial"/>
        </w:rPr>
        <w:t>: Monto que se integra de la suma de la tarifa de viáticos más la correspondiente a hospedaje de conformidad con las tarifas aprobadas por la Comisión de Administración.</w:t>
      </w:r>
      <w:r w:rsidRPr="00B53177">
        <w:rPr>
          <w:rFonts w:ascii="Arial" w:hAnsi="Arial" w:cs="Arial"/>
          <w:bCs/>
          <w:snapToGrid w:val="0"/>
        </w:rPr>
        <w:t xml:space="preserve"> </w:t>
      </w:r>
      <w:r w:rsidR="0015226F" w:rsidRPr="00B53177">
        <w:rPr>
          <w:rFonts w:ascii="Arial" w:hAnsi="Arial" w:cs="Arial"/>
          <w:bCs/>
          <w:snapToGrid w:val="0"/>
        </w:rPr>
        <w:t xml:space="preserve">Contando con la posibilidad </w:t>
      </w:r>
      <w:r w:rsidR="00D136E7" w:rsidRPr="00B53177">
        <w:rPr>
          <w:rFonts w:ascii="Arial" w:hAnsi="Arial" w:cs="Arial"/>
        </w:rPr>
        <w:t>las y los comisionados</w:t>
      </w:r>
      <w:r w:rsidR="00D136E7" w:rsidRPr="00B53177">
        <w:rPr>
          <w:rFonts w:ascii="Arial" w:hAnsi="Arial" w:cs="Arial"/>
          <w:bCs/>
          <w:snapToGrid w:val="0"/>
        </w:rPr>
        <w:t xml:space="preserve"> </w:t>
      </w:r>
      <w:r w:rsidR="0015226F" w:rsidRPr="00B53177">
        <w:rPr>
          <w:rFonts w:ascii="Arial" w:hAnsi="Arial" w:cs="Arial"/>
          <w:bCs/>
          <w:snapToGrid w:val="0"/>
        </w:rPr>
        <w:t>de</w:t>
      </w:r>
      <w:r w:rsidRPr="00B53177">
        <w:rPr>
          <w:rFonts w:ascii="Arial" w:hAnsi="Arial" w:cs="Arial"/>
          <w:bCs/>
          <w:snapToGrid w:val="0"/>
        </w:rPr>
        <w:t xml:space="preserve"> adecuar de manera indistinta el ejercicio del gasto entre viáticos y hospedaje siempre y cuando no rebasen el monto total autorizado.</w:t>
      </w:r>
    </w:p>
    <w:p w14:paraId="12F00643" w14:textId="77777777" w:rsidR="00247585" w:rsidRPr="00B53177" w:rsidRDefault="00247585" w:rsidP="00247585">
      <w:pPr>
        <w:autoSpaceDE w:val="0"/>
        <w:autoSpaceDN w:val="0"/>
        <w:adjustRightInd w:val="0"/>
        <w:spacing w:after="0" w:line="360" w:lineRule="auto"/>
        <w:ind w:left="284"/>
        <w:jc w:val="both"/>
        <w:rPr>
          <w:rFonts w:ascii="Arial" w:hAnsi="Arial" w:cs="Arial"/>
          <w:b/>
          <w:bCs/>
          <w:snapToGrid w:val="0"/>
        </w:rPr>
      </w:pPr>
    </w:p>
    <w:p w14:paraId="1D2CE513" w14:textId="77777777" w:rsidR="00247585" w:rsidRPr="00B53177" w:rsidRDefault="00247585" w:rsidP="00247585">
      <w:pPr>
        <w:autoSpaceDE w:val="0"/>
        <w:autoSpaceDN w:val="0"/>
        <w:adjustRightInd w:val="0"/>
        <w:spacing w:after="0" w:line="360" w:lineRule="auto"/>
        <w:ind w:left="284"/>
        <w:jc w:val="both"/>
        <w:rPr>
          <w:rFonts w:ascii="Arial" w:hAnsi="Arial" w:cs="Arial"/>
          <w:bCs/>
          <w:snapToGrid w:val="0"/>
        </w:rPr>
      </w:pPr>
      <w:r w:rsidRPr="00B53177">
        <w:rPr>
          <w:rFonts w:ascii="Arial" w:hAnsi="Arial" w:cs="Arial"/>
          <w:b/>
          <w:bCs/>
          <w:snapToGrid w:val="0"/>
        </w:rPr>
        <w:t xml:space="preserve">XXVI. Titular de área: </w:t>
      </w:r>
      <w:r w:rsidRPr="00B53177">
        <w:rPr>
          <w:rFonts w:ascii="Arial" w:hAnsi="Arial" w:cs="Arial"/>
          <w:bCs/>
          <w:snapToGrid w:val="0"/>
        </w:rPr>
        <w:t xml:space="preserve">Los titulares de las </w:t>
      </w:r>
      <w:r w:rsidRPr="00B53177">
        <w:rPr>
          <w:rFonts w:ascii="Arial" w:hAnsi="Arial" w:cs="Arial"/>
        </w:rPr>
        <w:t>Ponencias de Sala Superior, Ponencias de Salas Regionales, Secretaria General de Acuerdos de Sala Superior y Salas Regionales, Oficina de Actuarios</w:t>
      </w:r>
      <w:r w:rsidRPr="00B53177">
        <w:rPr>
          <w:rFonts w:ascii="Arial" w:hAnsi="Arial" w:cs="Arial"/>
          <w:b/>
        </w:rPr>
        <w:t xml:space="preserve"> </w:t>
      </w:r>
      <w:r w:rsidRPr="00B53177">
        <w:rPr>
          <w:rFonts w:ascii="Arial" w:hAnsi="Arial" w:cs="Arial"/>
        </w:rPr>
        <w:t xml:space="preserve">y la Secretaría Ejecutiva de las Salas Regionales. Así como </w:t>
      </w:r>
      <w:r w:rsidRPr="00B53177">
        <w:rPr>
          <w:rFonts w:ascii="Arial" w:hAnsi="Arial" w:cs="Arial"/>
          <w:bCs/>
          <w:snapToGrid w:val="0"/>
        </w:rPr>
        <w:t>los titulares de los órganos auxiliares de la Comisión de Administración, las áreas adscritas a Presidencia, la Secretaría Administrativa</w:t>
      </w:r>
      <w:r w:rsidRPr="00B53177">
        <w:rPr>
          <w:rFonts w:ascii="Arial" w:hAnsi="Arial" w:cs="Arial"/>
          <w:b/>
          <w:bCs/>
          <w:snapToGrid w:val="0"/>
        </w:rPr>
        <w:t xml:space="preserve">, </w:t>
      </w:r>
      <w:r w:rsidRPr="00B53177">
        <w:rPr>
          <w:rFonts w:ascii="Arial" w:hAnsi="Arial" w:cs="Arial"/>
          <w:bCs/>
          <w:snapToGrid w:val="0"/>
        </w:rPr>
        <w:t>las áreas de apoyo de la Secretaría Administrativa y, en su caso, aquellas que se creen a través de la autorización correspondiente.</w:t>
      </w:r>
    </w:p>
    <w:p w14:paraId="5E5CCE3C" w14:textId="77777777" w:rsidR="00247585" w:rsidRPr="00B53177" w:rsidRDefault="00247585" w:rsidP="00E671FA">
      <w:pPr>
        <w:spacing w:after="0" w:line="360" w:lineRule="auto"/>
        <w:ind w:left="284"/>
        <w:jc w:val="both"/>
        <w:rPr>
          <w:rFonts w:ascii="Arial" w:hAnsi="Arial" w:cs="Arial"/>
          <w:b/>
          <w:bCs/>
          <w:snapToGrid w:val="0"/>
        </w:rPr>
      </w:pPr>
    </w:p>
    <w:p w14:paraId="2960C6D0" w14:textId="77777777" w:rsidR="004B5349" w:rsidRPr="00B53177" w:rsidRDefault="004B5349" w:rsidP="00E671FA">
      <w:pPr>
        <w:spacing w:after="0" w:line="360" w:lineRule="auto"/>
        <w:ind w:left="284"/>
        <w:jc w:val="both"/>
        <w:rPr>
          <w:rFonts w:ascii="Arial" w:hAnsi="Arial" w:cs="Arial"/>
          <w:b/>
          <w:bCs/>
          <w:snapToGrid w:val="0"/>
        </w:rPr>
      </w:pPr>
      <w:r w:rsidRPr="00B53177">
        <w:rPr>
          <w:rFonts w:ascii="Arial" w:hAnsi="Arial" w:cs="Arial"/>
          <w:b/>
          <w:bCs/>
          <w:snapToGrid w:val="0"/>
        </w:rPr>
        <w:t xml:space="preserve">XXVII. Transportación Nacional: </w:t>
      </w:r>
      <w:r w:rsidRPr="00B53177">
        <w:rPr>
          <w:rFonts w:ascii="Arial" w:hAnsi="Arial" w:cs="Arial"/>
          <w:bCs/>
          <w:snapToGrid w:val="0"/>
        </w:rPr>
        <w:t xml:space="preserve">Recurso </w:t>
      </w:r>
      <w:r w:rsidRPr="00B53177">
        <w:rPr>
          <w:rFonts w:ascii="Arial" w:hAnsi="Arial" w:cs="Arial"/>
          <w:snapToGrid w:val="0"/>
        </w:rPr>
        <w:t>económico asignado a</w:t>
      </w:r>
      <w:r w:rsidR="00F93310" w:rsidRPr="00B53177">
        <w:rPr>
          <w:rFonts w:ascii="Arial" w:hAnsi="Arial" w:cs="Arial"/>
          <w:snapToGrid w:val="0"/>
        </w:rPr>
        <w:t xml:space="preserve"> </w:t>
      </w:r>
      <w:r w:rsidR="00D136E7" w:rsidRPr="00B53177">
        <w:rPr>
          <w:rFonts w:ascii="Arial" w:hAnsi="Arial" w:cs="Arial"/>
        </w:rPr>
        <w:t>las y los comisionados,</w:t>
      </w:r>
      <w:r w:rsidRPr="00B53177">
        <w:rPr>
          <w:rFonts w:ascii="Arial" w:hAnsi="Arial" w:cs="Arial"/>
          <w:snapToGrid w:val="0"/>
        </w:rPr>
        <w:t xml:space="preserve"> que se destina</w:t>
      </w:r>
      <w:r w:rsidRPr="00B53177">
        <w:rPr>
          <w:rFonts w:ascii="Arial" w:hAnsi="Arial" w:cs="Arial"/>
          <w:bCs/>
          <w:snapToGrid w:val="0"/>
        </w:rPr>
        <w:t xml:space="preserve"> a cubrir el costo de la t</w:t>
      </w:r>
      <w:r w:rsidRPr="00B53177">
        <w:rPr>
          <w:rFonts w:ascii="Arial" w:hAnsi="Arial" w:cs="Arial"/>
          <w:snapToGrid w:val="0"/>
        </w:rPr>
        <w:t>ransportación a una ciudad o población distinta a la de su adscripción, dentro de la República Mexicana, tanto de ida como de regreso.</w:t>
      </w:r>
      <w:r w:rsidRPr="00B53177">
        <w:rPr>
          <w:rFonts w:ascii="Arial" w:hAnsi="Arial" w:cs="Arial"/>
          <w:b/>
          <w:bCs/>
          <w:snapToGrid w:val="0"/>
        </w:rPr>
        <w:t xml:space="preserve"> </w:t>
      </w:r>
    </w:p>
    <w:p w14:paraId="00B7EC70" w14:textId="77777777" w:rsidR="007B4F9B" w:rsidRPr="00B53177" w:rsidRDefault="007B4F9B" w:rsidP="00E671FA">
      <w:pPr>
        <w:spacing w:after="0" w:line="360" w:lineRule="auto"/>
        <w:ind w:left="284"/>
        <w:jc w:val="both"/>
        <w:rPr>
          <w:rFonts w:ascii="Arial" w:hAnsi="Arial" w:cs="Arial"/>
          <w:b/>
          <w:bCs/>
          <w:snapToGrid w:val="0"/>
        </w:rPr>
      </w:pPr>
    </w:p>
    <w:p w14:paraId="2AF6341E" w14:textId="77777777" w:rsidR="004B5349" w:rsidRPr="00B53177" w:rsidRDefault="004B5349" w:rsidP="00E671FA">
      <w:pPr>
        <w:spacing w:after="0" w:line="360" w:lineRule="auto"/>
        <w:ind w:left="284"/>
        <w:jc w:val="both"/>
        <w:rPr>
          <w:rFonts w:ascii="Arial" w:hAnsi="Arial" w:cs="Arial"/>
          <w:snapToGrid w:val="0"/>
        </w:rPr>
      </w:pPr>
      <w:r w:rsidRPr="00B53177">
        <w:rPr>
          <w:rFonts w:ascii="Arial" w:hAnsi="Arial" w:cs="Arial"/>
          <w:b/>
          <w:bCs/>
          <w:snapToGrid w:val="0"/>
        </w:rPr>
        <w:t>XX</w:t>
      </w:r>
      <w:r w:rsidR="004F484E">
        <w:rPr>
          <w:rFonts w:ascii="Arial" w:hAnsi="Arial" w:cs="Arial"/>
          <w:b/>
          <w:bCs/>
          <w:snapToGrid w:val="0"/>
        </w:rPr>
        <w:t>VIII</w:t>
      </w:r>
      <w:r w:rsidRPr="00B53177">
        <w:rPr>
          <w:rFonts w:ascii="Arial" w:hAnsi="Arial" w:cs="Arial"/>
          <w:b/>
          <w:bCs/>
          <w:snapToGrid w:val="0"/>
        </w:rPr>
        <w:t xml:space="preserve">. Transportación Internacional: </w:t>
      </w:r>
      <w:r w:rsidRPr="00B53177">
        <w:rPr>
          <w:rFonts w:ascii="Arial" w:hAnsi="Arial" w:cs="Arial"/>
          <w:bCs/>
          <w:snapToGrid w:val="0"/>
        </w:rPr>
        <w:t>Recurso</w:t>
      </w:r>
      <w:r w:rsidRPr="00B53177">
        <w:rPr>
          <w:rFonts w:ascii="Arial" w:hAnsi="Arial" w:cs="Arial"/>
          <w:snapToGrid w:val="0"/>
        </w:rPr>
        <w:t xml:space="preserve"> económico asignado a</w:t>
      </w:r>
      <w:r w:rsidR="003E4C6B" w:rsidRPr="00B53177">
        <w:rPr>
          <w:rFonts w:ascii="Arial" w:hAnsi="Arial" w:cs="Arial"/>
          <w:snapToGrid w:val="0"/>
        </w:rPr>
        <w:t xml:space="preserve"> </w:t>
      </w:r>
      <w:r w:rsidR="00D136E7" w:rsidRPr="00B53177">
        <w:rPr>
          <w:rFonts w:ascii="Arial" w:hAnsi="Arial" w:cs="Arial"/>
        </w:rPr>
        <w:t>las y los comisionados,</w:t>
      </w:r>
      <w:r w:rsidRPr="00B53177">
        <w:rPr>
          <w:rFonts w:ascii="Arial" w:hAnsi="Arial" w:cs="Arial"/>
          <w:snapToGrid w:val="0"/>
        </w:rPr>
        <w:t xml:space="preserve"> que se </w:t>
      </w:r>
      <w:r w:rsidRPr="00B53177">
        <w:rPr>
          <w:rFonts w:ascii="Arial" w:hAnsi="Arial" w:cs="Arial"/>
          <w:bCs/>
          <w:snapToGrid w:val="0"/>
        </w:rPr>
        <w:t>destina a cubrir el costo de t</w:t>
      </w:r>
      <w:r w:rsidRPr="00B53177">
        <w:rPr>
          <w:rFonts w:ascii="Arial" w:hAnsi="Arial" w:cs="Arial"/>
          <w:snapToGrid w:val="0"/>
        </w:rPr>
        <w:t>ransportación de la República Mexicana al extranjero y viceversa, así como de una ciudad a otra en el extranjero.</w:t>
      </w:r>
    </w:p>
    <w:p w14:paraId="423A3BEA" w14:textId="77777777" w:rsidR="007B4F9B" w:rsidRPr="00B53177" w:rsidRDefault="007B4F9B" w:rsidP="00E671FA">
      <w:pPr>
        <w:autoSpaceDE w:val="0"/>
        <w:autoSpaceDN w:val="0"/>
        <w:adjustRightInd w:val="0"/>
        <w:spacing w:after="0" w:line="360" w:lineRule="auto"/>
        <w:ind w:left="284"/>
        <w:jc w:val="both"/>
        <w:rPr>
          <w:rFonts w:ascii="Arial" w:hAnsi="Arial" w:cs="Arial"/>
          <w:bCs/>
          <w:snapToGrid w:val="0"/>
        </w:rPr>
      </w:pPr>
    </w:p>
    <w:p w14:paraId="4F195D41" w14:textId="77777777" w:rsidR="004B5349" w:rsidRPr="00B53177" w:rsidRDefault="004B5349" w:rsidP="00E671FA">
      <w:pPr>
        <w:spacing w:after="0" w:line="360" w:lineRule="auto"/>
        <w:ind w:left="284"/>
        <w:jc w:val="both"/>
        <w:rPr>
          <w:rFonts w:ascii="Arial" w:hAnsi="Arial" w:cs="Arial"/>
          <w:bCs/>
          <w:snapToGrid w:val="0"/>
        </w:rPr>
      </w:pPr>
      <w:r w:rsidRPr="00B53177">
        <w:rPr>
          <w:rFonts w:ascii="Arial" w:hAnsi="Arial" w:cs="Arial"/>
          <w:b/>
          <w:bCs/>
          <w:snapToGrid w:val="0"/>
        </w:rPr>
        <w:t>XX</w:t>
      </w:r>
      <w:r w:rsidR="004F484E">
        <w:rPr>
          <w:rFonts w:ascii="Arial" w:hAnsi="Arial" w:cs="Arial"/>
          <w:b/>
          <w:bCs/>
          <w:snapToGrid w:val="0"/>
        </w:rPr>
        <w:t>I</w:t>
      </w:r>
      <w:r w:rsidRPr="00B53177">
        <w:rPr>
          <w:rFonts w:ascii="Arial" w:hAnsi="Arial" w:cs="Arial"/>
          <w:b/>
          <w:bCs/>
          <w:snapToGrid w:val="0"/>
        </w:rPr>
        <w:t xml:space="preserve">X. Tribunal: </w:t>
      </w:r>
      <w:r w:rsidRPr="00B53177">
        <w:rPr>
          <w:rFonts w:ascii="Arial" w:hAnsi="Arial" w:cs="Arial"/>
          <w:bCs/>
          <w:snapToGrid w:val="0"/>
        </w:rPr>
        <w:t>El Tribunal Electoral del Poder Judicial de la Federación.</w:t>
      </w:r>
    </w:p>
    <w:p w14:paraId="1B1B75A9" w14:textId="77777777" w:rsidR="007B4F9B" w:rsidRPr="00B53177" w:rsidRDefault="007B4F9B" w:rsidP="00E671FA">
      <w:pPr>
        <w:spacing w:after="0" w:line="360" w:lineRule="auto"/>
        <w:ind w:left="284"/>
        <w:jc w:val="both"/>
        <w:rPr>
          <w:rFonts w:ascii="Arial" w:hAnsi="Arial" w:cs="Arial"/>
          <w:bCs/>
          <w:snapToGrid w:val="0"/>
        </w:rPr>
      </w:pPr>
    </w:p>
    <w:p w14:paraId="077D8F38" w14:textId="77777777" w:rsidR="004B5349" w:rsidRPr="00B53177" w:rsidRDefault="004B5349" w:rsidP="00E671FA">
      <w:pPr>
        <w:autoSpaceDE w:val="0"/>
        <w:autoSpaceDN w:val="0"/>
        <w:adjustRightInd w:val="0"/>
        <w:spacing w:after="0" w:line="360" w:lineRule="auto"/>
        <w:ind w:left="284"/>
        <w:jc w:val="both"/>
        <w:rPr>
          <w:rFonts w:ascii="Arial" w:hAnsi="Arial" w:cs="Arial"/>
          <w:bCs/>
          <w:snapToGrid w:val="0"/>
        </w:rPr>
      </w:pPr>
      <w:r w:rsidRPr="00B53177">
        <w:rPr>
          <w:rFonts w:ascii="Arial" w:hAnsi="Arial" w:cs="Arial"/>
          <w:b/>
          <w:bCs/>
          <w:snapToGrid w:val="0"/>
        </w:rPr>
        <w:t xml:space="preserve">XXX. Viáticos: </w:t>
      </w:r>
      <w:r w:rsidRPr="00B53177">
        <w:rPr>
          <w:rFonts w:ascii="Arial" w:hAnsi="Arial" w:cs="Arial"/>
          <w:bCs/>
          <w:snapToGrid w:val="0"/>
        </w:rPr>
        <w:t>Recurso económico que se otorga a</w:t>
      </w:r>
      <w:r w:rsidR="00383708" w:rsidRPr="00B53177">
        <w:rPr>
          <w:rFonts w:ascii="Arial" w:hAnsi="Arial" w:cs="Arial"/>
          <w:bCs/>
          <w:snapToGrid w:val="0"/>
        </w:rPr>
        <w:t xml:space="preserve"> </w:t>
      </w:r>
      <w:r w:rsidR="00D136E7" w:rsidRPr="00B53177">
        <w:rPr>
          <w:rFonts w:ascii="Arial" w:hAnsi="Arial" w:cs="Arial"/>
        </w:rPr>
        <w:t>las y los servidores públicos comisionados</w:t>
      </w:r>
      <w:r w:rsidR="00D136E7" w:rsidRPr="00B53177">
        <w:rPr>
          <w:rFonts w:ascii="Arial" w:hAnsi="Arial" w:cs="Arial"/>
          <w:bCs/>
          <w:snapToGrid w:val="0"/>
        </w:rPr>
        <w:t xml:space="preserve"> </w:t>
      </w:r>
      <w:r w:rsidRPr="00B53177">
        <w:rPr>
          <w:rFonts w:ascii="Arial" w:hAnsi="Arial" w:cs="Arial"/>
          <w:bCs/>
          <w:snapToGrid w:val="0"/>
        </w:rPr>
        <w:t>para que sufrague</w:t>
      </w:r>
      <w:r w:rsidR="00D136E7" w:rsidRPr="00B53177">
        <w:rPr>
          <w:rFonts w:ascii="Arial" w:hAnsi="Arial" w:cs="Arial"/>
          <w:bCs/>
          <w:snapToGrid w:val="0"/>
        </w:rPr>
        <w:t>n</w:t>
      </w:r>
      <w:r w:rsidRPr="00B53177">
        <w:rPr>
          <w:rFonts w:ascii="Arial" w:hAnsi="Arial" w:cs="Arial"/>
          <w:bCs/>
          <w:snapToGrid w:val="0"/>
        </w:rPr>
        <w:t xml:space="preserve"> los gastos necesarios para el cumplimiento de la comisión, los que podrán comprender: </w:t>
      </w:r>
    </w:p>
    <w:p w14:paraId="76EBFB02" w14:textId="77777777" w:rsidR="004B5349" w:rsidRPr="00B53177" w:rsidRDefault="004B5349" w:rsidP="00E671FA">
      <w:pPr>
        <w:pStyle w:val="Prrafodelista"/>
        <w:numPr>
          <w:ilvl w:val="0"/>
          <w:numId w:val="2"/>
        </w:numPr>
        <w:autoSpaceDE w:val="0"/>
        <w:autoSpaceDN w:val="0"/>
        <w:adjustRightInd w:val="0"/>
        <w:spacing w:after="0" w:line="360" w:lineRule="auto"/>
        <w:ind w:left="709" w:hanging="283"/>
        <w:jc w:val="both"/>
        <w:rPr>
          <w:rFonts w:ascii="Arial" w:hAnsi="Arial" w:cs="Arial"/>
          <w:bCs/>
          <w:snapToGrid w:val="0"/>
        </w:rPr>
      </w:pPr>
      <w:r w:rsidRPr="00B53177">
        <w:rPr>
          <w:rFonts w:ascii="Arial" w:hAnsi="Arial" w:cs="Arial"/>
          <w:bCs/>
          <w:snapToGrid w:val="0"/>
        </w:rPr>
        <w:t>Alimentación;</w:t>
      </w:r>
    </w:p>
    <w:p w14:paraId="5609673F" w14:textId="77777777" w:rsidR="004B5349" w:rsidRPr="00B53177" w:rsidRDefault="004B5349" w:rsidP="00E671FA">
      <w:pPr>
        <w:pStyle w:val="Prrafodelista"/>
        <w:numPr>
          <w:ilvl w:val="0"/>
          <w:numId w:val="2"/>
        </w:numPr>
        <w:autoSpaceDE w:val="0"/>
        <w:autoSpaceDN w:val="0"/>
        <w:adjustRightInd w:val="0"/>
        <w:spacing w:after="0" w:line="360" w:lineRule="auto"/>
        <w:ind w:left="709" w:hanging="283"/>
        <w:jc w:val="both"/>
        <w:rPr>
          <w:rFonts w:ascii="Arial" w:hAnsi="Arial" w:cs="Arial"/>
          <w:bCs/>
          <w:snapToGrid w:val="0"/>
        </w:rPr>
      </w:pPr>
      <w:r w:rsidRPr="00B53177">
        <w:rPr>
          <w:rFonts w:ascii="Arial" w:hAnsi="Arial" w:cs="Arial"/>
          <w:bCs/>
          <w:snapToGrid w:val="0"/>
        </w:rPr>
        <w:t xml:space="preserve">Comunicaciones electrónicas y llamadas telefónicas; </w:t>
      </w:r>
    </w:p>
    <w:p w14:paraId="41CACEE7" w14:textId="77777777" w:rsidR="004B5349" w:rsidRPr="00B53177" w:rsidRDefault="004B5349" w:rsidP="00E671FA">
      <w:pPr>
        <w:pStyle w:val="Prrafodelista"/>
        <w:numPr>
          <w:ilvl w:val="0"/>
          <w:numId w:val="2"/>
        </w:numPr>
        <w:autoSpaceDE w:val="0"/>
        <w:autoSpaceDN w:val="0"/>
        <w:adjustRightInd w:val="0"/>
        <w:spacing w:after="0" w:line="360" w:lineRule="auto"/>
        <w:ind w:left="709" w:hanging="283"/>
        <w:jc w:val="both"/>
        <w:rPr>
          <w:rFonts w:ascii="Arial" w:hAnsi="Arial" w:cs="Arial"/>
          <w:bCs/>
          <w:snapToGrid w:val="0"/>
        </w:rPr>
      </w:pPr>
      <w:r w:rsidRPr="00B53177">
        <w:rPr>
          <w:rFonts w:ascii="Arial" w:hAnsi="Arial" w:cs="Arial"/>
          <w:bCs/>
          <w:snapToGrid w:val="0"/>
        </w:rPr>
        <w:t>Transportación local.</w:t>
      </w:r>
    </w:p>
    <w:p w14:paraId="1C7046CB" w14:textId="77777777" w:rsidR="004B5349" w:rsidRPr="00B53177" w:rsidRDefault="004B5349" w:rsidP="00E671FA">
      <w:pPr>
        <w:pStyle w:val="Prrafodelista"/>
        <w:numPr>
          <w:ilvl w:val="0"/>
          <w:numId w:val="2"/>
        </w:numPr>
        <w:autoSpaceDE w:val="0"/>
        <w:autoSpaceDN w:val="0"/>
        <w:adjustRightInd w:val="0"/>
        <w:spacing w:after="0" w:line="360" w:lineRule="auto"/>
        <w:ind w:left="709" w:hanging="283"/>
        <w:jc w:val="both"/>
        <w:rPr>
          <w:rFonts w:ascii="Arial" w:hAnsi="Arial" w:cs="Arial"/>
          <w:bCs/>
          <w:snapToGrid w:val="0"/>
        </w:rPr>
      </w:pPr>
      <w:r w:rsidRPr="00B53177">
        <w:rPr>
          <w:rFonts w:ascii="Arial" w:hAnsi="Arial" w:cs="Arial"/>
          <w:bCs/>
          <w:snapToGrid w:val="0"/>
        </w:rPr>
        <w:lastRenderedPageBreak/>
        <w:t>Estacionamiento.</w:t>
      </w:r>
    </w:p>
    <w:p w14:paraId="1A58892E" w14:textId="77777777" w:rsidR="00CA57A6" w:rsidRPr="00B53177" w:rsidRDefault="00CA57A6" w:rsidP="00E671FA">
      <w:pPr>
        <w:spacing w:after="0" w:line="360" w:lineRule="auto"/>
        <w:jc w:val="both"/>
        <w:rPr>
          <w:rFonts w:ascii="Arial" w:hAnsi="Arial" w:cs="Arial"/>
          <w:b/>
          <w:snapToGrid w:val="0"/>
        </w:rPr>
      </w:pPr>
    </w:p>
    <w:p w14:paraId="51935C5D" w14:textId="77777777" w:rsidR="004B5349" w:rsidRPr="00B53177" w:rsidRDefault="004B5349" w:rsidP="00E671FA">
      <w:pPr>
        <w:spacing w:after="0" w:line="360" w:lineRule="auto"/>
        <w:jc w:val="both"/>
        <w:rPr>
          <w:rFonts w:ascii="Arial" w:hAnsi="Arial" w:cs="Arial"/>
          <w:snapToGrid w:val="0"/>
        </w:rPr>
      </w:pPr>
      <w:r w:rsidRPr="00B53177">
        <w:rPr>
          <w:rFonts w:ascii="Arial" w:hAnsi="Arial" w:cs="Arial"/>
          <w:b/>
          <w:snapToGrid w:val="0"/>
        </w:rPr>
        <w:t xml:space="preserve">Artículo 4. </w:t>
      </w:r>
      <w:r w:rsidR="00D136E7" w:rsidRPr="00B53177">
        <w:rPr>
          <w:rFonts w:ascii="Arial" w:hAnsi="Arial" w:cs="Arial"/>
          <w:snapToGrid w:val="0"/>
        </w:rPr>
        <w:t>L</w:t>
      </w:r>
      <w:r w:rsidR="00D136E7" w:rsidRPr="00B53177">
        <w:rPr>
          <w:rFonts w:ascii="Arial" w:hAnsi="Arial" w:cs="Arial"/>
        </w:rPr>
        <w:t>as y los comisionados</w:t>
      </w:r>
      <w:r w:rsidR="00D136E7" w:rsidRPr="00B53177">
        <w:rPr>
          <w:rFonts w:ascii="Arial" w:hAnsi="Arial" w:cs="Arial"/>
          <w:snapToGrid w:val="0"/>
        </w:rPr>
        <w:t xml:space="preserve"> </w:t>
      </w:r>
      <w:r w:rsidRPr="00B53177">
        <w:rPr>
          <w:rFonts w:ascii="Arial" w:hAnsi="Arial" w:cs="Arial"/>
          <w:snapToGrid w:val="0"/>
        </w:rPr>
        <w:t>del Tribunal al cumplir con las disposiciones del presente Acuerdo deberá</w:t>
      </w:r>
      <w:r w:rsidR="00D136E7" w:rsidRPr="00B53177">
        <w:rPr>
          <w:rFonts w:ascii="Arial" w:hAnsi="Arial" w:cs="Arial"/>
          <w:snapToGrid w:val="0"/>
        </w:rPr>
        <w:t>n</w:t>
      </w:r>
      <w:r w:rsidRPr="00B53177">
        <w:rPr>
          <w:rFonts w:ascii="Arial" w:hAnsi="Arial" w:cs="Arial"/>
          <w:snapToGrid w:val="0"/>
        </w:rPr>
        <w:t xml:space="preserve"> observar en todo momento los principios y criterios establecidos en el artículo 134 </w:t>
      </w:r>
      <w:r w:rsidR="00E5003C" w:rsidRPr="00B53177">
        <w:rPr>
          <w:rFonts w:ascii="Arial" w:hAnsi="Arial" w:cs="Arial"/>
          <w:snapToGrid w:val="0"/>
        </w:rPr>
        <w:t>C</w:t>
      </w:r>
      <w:r w:rsidRPr="00B53177">
        <w:rPr>
          <w:rFonts w:ascii="Arial" w:hAnsi="Arial" w:cs="Arial"/>
          <w:snapToGrid w:val="0"/>
        </w:rPr>
        <w:t>onstitucional y en la legislación aplicable, para la administración de los recursos económicos asignados.</w:t>
      </w:r>
    </w:p>
    <w:p w14:paraId="1D4B2D89" w14:textId="77777777" w:rsidR="00CA57A6" w:rsidRPr="00B53177" w:rsidRDefault="00CA57A6" w:rsidP="00E671FA">
      <w:pPr>
        <w:pStyle w:val="Piedepgina"/>
        <w:tabs>
          <w:tab w:val="clear" w:pos="4419"/>
          <w:tab w:val="left" w:pos="1440"/>
          <w:tab w:val="left" w:pos="1980"/>
          <w:tab w:val="center" w:pos="4252"/>
          <w:tab w:val="right" w:pos="8504"/>
        </w:tabs>
        <w:spacing w:line="360" w:lineRule="auto"/>
        <w:jc w:val="both"/>
        <w:rPr>
          <w:rFonts w:ascii="Arial" w:hAnsi="Arial" w:cs="Arial"/>
          <w:b/>
          <w:bCs/>
        </w:rPr>
      </w:pPr>
    </w:p>
    <w:p w14:paraId="681E9AC3" w14:textId="77777777" w:rsidR="004B5349" w:rsidRPr="00B53177" w:rsidRDefault="004B5349" w:rsidP="00E671FA">
      <w:pPr>
        <w:pStyle w:val="Piedepgina"/>
        <w:tabs>
          <w:tab w:val="clear" w:pos="4419"/>
          <w:tab w:val="left" w:pos="1440"/>
          <w:tab w:val="left" w:pos="1980"/>
          <w:tab w:val="center" w:pos="4252"/>
          <w:tab w:val="right" w:pos="8504"/>
        </w:tabs>
        <w:spacing w:line="360" w:lineRule="auto"/>
        <w:jc w:val="both"/>
        <w:rPr>
          <w:rFonts w:ascii="Arial" w:hAnsi="Arial" w:cs="Arial"/>
          <w:bCs/>
        </w:rPr>
      </w:pPr>
      <w:r w:rsidRPr="00B53177">
        <w:rPr>
          <w:rFonts w:ascii="Arial" w:hAnsi="Arial" w:cs="Arial"/>
          <w:b/>
          <w:bCs/>
        </w:rPr>
        <w:t xml:space="preserve">Artículo 5. </w:t>
      </w:r>
      <w:r w:rsidRPr="00B53177">
        <w:rPr>
          <w:rFonts w:ascii="Arial" w:hAnsi="Arial" w:cs="Arial"/>
          <w:bCs/>
        </w:rPr>
        <w:t>Toda información relacionada con l</w:t>
      </w:r>
      <w:r w:rsidR="00B968D9" w:rsidRPr="00B53177">
        <w:rPr>
          <w:rFonts w:ascii="Arial" w:hAnsi="Arial" w:cs="Arial"/>
          <w:bCs/>
        </w:rPr>
        <w:t xml:space="preserve">a materia de este </w:t>
      </w:r>
      <w:r w:rsidRPr="00B53177">
        <w:rPr>
          <w:rFonts w:ascii="Arial" w:hAnsi="Arial" w:cs="Arial"/>
          <w:bCs/>
        </w:rPr>
        <w:t xml:space="preserve">Acuerdo será pública, salvo las excepciones que establece la legislación aplicable. </w:t>
      </w:r>
    </w:p>
    <w:p w14:paraId="79241B4E" w14:textId="77777777" w:rsidR="00E5003C" w:rsidRPr="00B53177" w:rsidRDefault="00E5003C" w:rsidP="00E671FA">
      <w:pPr>
        <w:pStyle w:val="Piedepgina"/>
        <w:tabs>
          <w:tab w:val="clear" w:pos="4419"/>
          <w:tab w:val="left" w:pos="1440"/>
          <w:tab w:val="left" w:pos="1980"/>
          <w:tab w:val="center" w:pos="4252"/>
          <w:tab w:val="right" w:pos="8504"/>
        </w:tabs>
        <w:spacing w:line="360" w:lineRule="auto"/>
        <w:jc w:val="both"/>
        <w:rPr>
          <w:rFonts w:ascii="Arial" w:hAnsi="Arial" w:cs="Arial"/>
          <w:bCs/>
        </w:rPr>
      </w:pPr>
    </w:p>
    <w:p w14:paraId="793871D3" w14:textId="77777777" w:rsidR="004B5349" w:rsidRPr="00B53177" w:rsidRDefault="004B5349" w:rsidP="00E671FA">
      <w:pPr>
        <w:pStyle w:val="Piedepgina"/>
        <w:tabs>
          <w:tab w:val="clear" w:pos="4419"/>
          <w:tab w:val="left" w:pos="1440"/>
          <w:tab w:val="left" w:pos="1980"/>
          <w:tab w:val="center" w:pos="4252"/>
          <w:tab w:val="right" w:pos="8504"/>
        </w:tabs>
        <w:spacing w:line="360" w:lineRule="auto"/>
        <w:jc w:val="both"/>
        <w:rPr>
          <w:rFonts w:ascii="Arial" w:hAnsi="Arial" w:cs="Arial"/>
          <w:bCs/>
        </w:rPr>
      </w:pPr>
      <w:r w:rsidRPr="00B53177">
        <w:rPr>
          <w:rFonts w:ascii="Arial" w:hAnsi="Arial" w:cs="Arial"/>
          <w:bCs/>
        </w:rPr>
        <w:t xml:space="preserve">Se integrará un expediente con la documentación justificativa y comprobatoria de la comisión, en los términos de las disposiciones en materia de Transparencia y Acceso a la Información. </w:t>
      </w:r>
    </w:p>
    <w:p w14:paraId="05739A7A" w14:textId="77777777" w:rsidR="004B5349" w:rsidRPr="00B53177" w:rsidRDefault="004B5349" w:rsidP="00E671FA">
      <w:pPr>
        <w:pStyle w:val="Piedepgina"/>
        <w:tabs>
          <w:tab w:val="clear" w:pos="4419"/>
          <w:tab w:val="left" w:pos="1440"/>
          <w:tab w:val="left" w:pos="1980"/>
          <w:tab w:val="center" w:pos="4252"/>
          <w:tab w:val="right" w:pos="8504"/>
        </w:tabs>
        <w:spacing w:line="360" w:lineRule="auto"/>
        <w:jc w:val="both"/>
        <w:rPr>
          <w:rFonts w:ascii="Arial" w:hAnsi="Arial" w:cs="Arial"/>
          <w:bCs/>
        </w:rPr>
      </w:pPr>
    </w:p>
    <w:p w14:paraId="3EF9E04F" w14:textId="77777777" w:rsidR="004B5349" w:rsidRPr="00B53177" w:rsidRDefault="004B5349" w:rsidP="00E671FA">
      <w:pPr>
        <w:pStyle w:val="Piedepgina"/>
        <w:tabs>
          <w:tab w:val="left" w:pos="1440"/>
          <w:tab w:val="left" w:pos="1980"/>
          <w:tab w:val="center" w:pos="4252"/>
          <w:tab w:val="right" w:pos="8504"/>
        </w:tabs>
        <w:spacing w:line="360" w:lineRule="auto"/>
        <w:jc w:val="both"/>
        <w:rPr>
          <w:rFonts w:ascii="Arial" w:hAnsi="Arial" w:cs="Arial"/>
          <w:snapToGrid w:val="0"/>
        </w:rPr>
      </w:pPr>
      <w:r w:rsidRPr="00B53177">
        <w:rPr>
          <w:rFonts w:ascii="Arial" w:hAnsi="Arial" w:cs="Arial"/>
          <w:b/>
          <w:snapToGrid w:val="0"/>
        </w:rPr>
        <w:t>Artículo 6</w:t>
      </w:r>
      <w:r w:rsidRPr="00B53177">
        <w:rPr>
          <w:rFonts w:ascii="Arial" w:hAnsi="Arial" w:cs="Arial"/>
          <w:snapToGrid w:val="0"/>
        </w:rPr>
        <w:t xml:space="preserve">. Los </w:t>
      </w:r>
      <w:r w:rsidR="003E4C6B" w:rsidRPr="00B53177">
        <w:rPr>
          <w:rFonts w:ascii="Arial" w:hAnsi="Arial" w:cs="Arial"/>
          <w:snapToGrid w:val="0"/>
        </w:rPr>
        <w:t>t</w:t>
      </w:r>
      <w:r w:rsidRPr="00B53177">
        <w:rPr>
          <w:rFonts w:ascii="Arial" w:hAnsi="Arial" w:cs="Arial"/>
          <w:snapToGrid w:val="0"/>
        </w:rPr>
        <w:t>itulares de las áreas y/o personas facultadas solicitantes deberán ajustarse a las reglas siguientes:</w:t>
      </w:r>
    </w:p>
    <w:p w14:paraId="131F1410" w14:textId="77777777" w:rsidR="00E671FA" w:rsidRPr="00B53177" w:rsidRDefault="00E671FA" w:rsidP="00E671FA">
      <w:pPr>
        <w:pStyle w:val="Piedepgina"/>
        <w:tabs>
          <w:tab w:val="left" w:pos="1440"/>
          <w:tab w:val="left" w:pos="1980"/>
          <w:tab w:val="center" w:pos="4252"/>
          <w:tab w:val="right" w:pos="8504"/>
        </w:tabs>
        <w:spacing w:line="360" w:lineRule="auto"/>
        <w:jc w:val="both"/>
        <w:rPr>
          <w:rFonts w:ascii="Arial" w:hAnsi="Arial" w:cs="Arial"/>
          <w:snapToGrid w:val="0"/>
        </w:rPr>
      </w:pPr>
    </w:p>
    <w:p w14:paraId="2A5169BA" w14:textId="77777777" w:rsidR="004B5349" w:rsidRPr="00B53177" w:rsidRDefault="004B5349" w:rsidP="00E671FA">
      <w:pPr>
        <w:pStyle w:val="Piedepgina"/>
        <w:numPr>
          <w:ilvl w:val="0"/>
          <w:numId w:val="3"/>
        </w:numPr>
        <w:tabs>
          <w:tab w:val="left" w:pos="1440"/>
          <w:tab w:val="left" w:pos="1980"/>
          <w:tab w:val="center" w:pos="4252"/>
          <w:tab w:val="right" w:pos="8504"/>
        </w:tabs>
        <w:spacing w:line="360" w:lineRule="auto"/>
        <w:jc w:val="both"/>
        <w:rPr>
          <w:rFonts w:ascii="Arial" w:hAnsi="Arial" w:cs="Arial"/>
          <w:snapToGrid w:val="0"/>
        </w:rPr>
      </w:pPr>
      <w:r w:rsidRPr="00B53177">
        <w:rPr>
          <w:rFonts w:ascii="Arial" w:hAnsi="Arial" w:cs="Arial"/>
          <w:snapToGrid w:val="0"/>
        </w:rPr>
        <w:t>Las comisiones deberán ser las estrictamente necesarias para dar cumplimiento a los objetivos institucionales, programas o funciones conferidas a las áreas solicitantes o</w:t>
      </w:r>
      <w:r w:rsidR="00383708" w:rsidRPr="00B53177">
        <w:rPr>
          <w:rFonts w:ascii="Arial" w:hAnsi="Arial" w:cs="Arial"/>
          <w:snapToGrid w:val="0"/>
        </w:rPr>
        <w:t xml:space="preserve"> a </w:t>
      </w:r>
      <w:r w:rsidR="001348FF" w:rsidRPr="00B53177">
        <w:rPr>
          <w:rFonts w:ascii="Arial" w:hAnsi="Arial" w:cs="Arial"/>
        </w:rPr>
        <w:t>las y los servidores públicos comisionados</w:t>
      </w:r>
      <w:r w:rsidRPr="00B53177">
        <w:rPr>
          <w:rFonts w:ascii="Arial" w:hAnsi="Arial" w:cs="Arial"/>
          <w:snapToGrid w:val="0"/>
        </w:rPr>
        <w:t>.</w:t>
      </w:r>
    </w:p>
    <w:p w14:paraId="1051DC17" w14:textId="77777777" w:rsidR="004B5349" w:rsidRPr="00B53177" w:rsidRDefault="004B5349" w:rsidP="00E671FA">
      <w:pPr>
        <w:pStyle w:val="Piedepgina"/>
        <w:numPr>
          <w:ilvl w:val="0"/>
          <w:numId w:val="3"/>
        </w:numPr>
        <w:tabs>
          <w:tab w:val="left" w:pos="1440"/>
          <w:tab w:val="left" w:pos="1980"/>
          <w:tab w:val="center" w:pos="4252"/>
          <w:tab w:val="right" w:pos="8504"/>
        </w:tabs>
        <w:spacing w:line="360" w:lineRule="auto"/>
        <w:jc w:val="both"/>
        <w:rPr>
          <w:rFonts w:ascii="Arial" w:hAnsi="Arial" w:cs="Arial"/>
          <w:snapToGrid w:val="0"/>
        </w:rPr>
      </w:pPr>
      <w:r w:rsidRPr="00B53177">
        <w:rPr>
          <w:rFonts w:ascii="Arial" w:hAnsi="Arial" w:cs="Arial"/>
          <w:snapToGrid w:val="0"/>
        </w:rPr>
        <w:t>El número de personas y el tiempo para el desempeño de una comisión deberán reducirse al mínimo indispensable observando criterios de racionalidad, austeridad y disciplina presupuestaria.</w:t>
      </w:r>
    </w:p>
    <w:p w14:paraId="2F7517D4" w14:textId="77777777" w:rsidR="004B5349" w:rsidRPr="00B53177" w:rsidRDefault="004B5349" w:rsidP="00E671FA">
      <w:pPr>
        <w:pStyle w:val="Piedepgina"/>
        <w:numPr>
          <w:ilvl w:val="0"/>
          <w:numId w:val="3"/>
        </w:numPr>
        <w:tabs>
          <w:tab w:val="left" w:pos="1440"/>
          <w:tab w:val="left" w:pos="1980"/>
          <w:tab w:val="center" w:pos="4252"/>
          <w:tab w:val="right" w:pos="8504"/>
        </w:tabs>
        <w:spacing w:line="360" w:lineRule="auto"/>
        <w:jc w:val="both"/>
        <w:rPr>
          <w:rFonts w:ascii="Arial" w:hAnsi="Arial" w:cs="Arial"/>
          <w:snapToGrid w:val="0"/>
        </w:rPr>
      </w:pPr>
      <w:r w:rsidRPr="00B53177">
        <w:rPr>
          <w:rFonts w:ascii="Arial" w:hAnsi="Arial" w:cs="Arial"/>
          <w:snapToGrid w:val="0"/>
        </w:rPr>
        <w:t>Las comisiones sólo serán autorizadas por un máximo de 4 días hábiles, con la finalidad de evitar que se realicen pernoctas en fines de semana en el lugar de destino; lo anterior, con la salvedad de aquellos casos en los que se justifique plenamente un mayor periodo o inclusión de días inhábiles, en razón de las propias necesidades del servicio inherentes al desempeño de la comisión.</w:t>
      </w:r>
    </w:p>
    <w:p w14:paraId="3A1FDFB5" w14:textId="77777777" w:rsidR="004B5349" w:rsidRPr="00B53177" w:rsidRDefault="004B5349" w:rsidP="00E671FA">
      <w:pPr>
        <w:pStyle w:val="Piedepgina"/>
        <w:numPr>
          <w:ilvl w:val="0"/>
          <w:numId w:val="3"/>
        </w:numPr>
        <w:tabs>
          <w:tab w:val="left" w:pos="1440"/>
          <w:tab w:val="left" w:pos="1980"/>
          <w:tab w:val="center" w:pos="4252"/>
          <w:tab w:val="right" w:pos="8504"/>
        </w:tabs>
        <w:spacing w:line="360" w:lineRule="auto"/>
        <w:jc w:val="both"/>
        <w:rPr>
          <w:rFonts w:ascii="Arial" w:hAnsi="Arial" w:cs="Arial"/>
          <w:snapToGrid w:val="0"/>
        </w:rPr>
      </w:pPr>
      <w:r w:rsidRPr="00B53177">
        <w:rPr>
          <w:rFonts w:ascii="Arial" w:hAnsi="Arial" w:cs="Arial"/>
          <w:snapToGrid w:val="0"/>
        </w:rPr>
        <w:t xml:space="preserve">Las comisiones se programarán con la mayor anticipación posible, a fin de tramitar o solicitar las reservaciones de boletos aéreos con oportunidad y en las mejores condiciones de mercado. </w:t>
      </w:r>
    </w:p>
    <w:p w14:paraId="73D5E55D" w14:textId="77777777" w:rsidR="004B5349" w:rsidRPr="00B53177" w:rsidRDefault="0040697F" w:rsidP="00E671FA">
      <w:pPr>
        <w:pStyle w:val="Piedepgina"/>
        <w:numPr>
          <w:ilvl w:val="0"/>
          <w:numId w:val="3"/>
        </w:numPr>
        <w:tabs>
          <w:tab w:val="left" w:pos="1440"/>
          <w:tab w:val="left" w:pos="1980"/>
          <w:tab w:val="center" w:pos="4252"/>
          <w:tab w:val="right" w:pos="8504"/>
        </w:tabs>
        <w:spacing w:line="360" w:lineRule="auto"/>
        <w:jc w:val="both"/>
        <w:rPr>
          <w:rFonts w:ascii="Arial" w:hAnsi="Arial" w:cs="Arial"/>
          <w:snapToGrid w:val="0"/>
        </w:rPr>
      </w:pPr>
      <w:r w:rsidRPr="00B53177">
        <w:rPr>
          <w:rFonts w:ascii="Arial" w:hAnsi="Arial" w:cs="Arial"/>
          <w:snapToGrid w:val="0"/>
        </w:rPr>
        <w:t xml:space="preserve">Las </w:t>
      </w:r>
      <w:r w:rsidR="001348FF" w:rsidRPr="00B53177">
        <w:rPr>
          <w:rFonts w:ascii="Arial" w:hAnsi="Arial" w:cs="Arial"/>
          <w:snapToGrid w:val="0"/>
        </w:rPr>
        <w:t>c</w:t>
      </w:r>
      <w:r w:rsidRPr="00B53177">
        <w:rPr>
          <w:rFonts w:ascii="Arial" w:hAnsi="Arial" w:cs="Arial"/>
          <w:snapToGrid w:val="0"/>
        </w:rPr>
        <w:t>omisiones d</w:t>
      </w:r>
      <w:r w:rsidR="004B5349" w:rsidRPr="00B53177">
        <w:rPr>
          <w:rFonts w:ascii="Arial" w:hAnsi="Arial" w:cs="Arial"/>
          <w:snapToGrid w:val="0"/>
        </w:rPr>
        <w:t>eberán programar</w:t>
      </w:r>
      <w:r w:rsidRPr="00B53177">
        <w:rPr>
          <w:rFonts w:ascii="Arial" w:hAnsi="Arial" w:cs="Arial"/>
          <w:snapToGrid w:val="0"/>
        </w:rPr>
        <w:t>se en la medida de lo</w:t>
      </w:r>
      <w:r w:rsidR="004B5349" w:rsidRPr="00B53177">
        <w:rPr>
          <w:rFonts w:ascii="Arial" w:hAnsi="Arial" w:cs="Arial"/>
          <w:snapToGrid w:val="0"/>
        </w:rPr>
        <w:t xml:space="preserve"> posible</w:t>
      </w:r>
      <w:r w:rsidRPr="00B53177">
        <w:rPr>
          <w:rFonts w:ascii="Arial" w:hAnsi="Arial" w:cs="Arial"/>
          <w:snapToGrid w:val="0"/>
        </w:rPr>
        <w:t xml:space="preserve">, </w:t>
      </w:r>
      <w:r w:rsidR="004B5349" w:rsidRPr="00B53177">
        <w:rPr>
          <w:rFonts w:ascii="Arial" w:hAnsi="Arial" w:cs="Arial"/>
          <w:snapToGrid w:val="0"/>
        </w:rPr>
        <w:t xml:space="preserve">con salidas en los primeros horarios y con su regreso en los últimos horarios, para evitar gastos de hospedaje en el lugar de la comisión.    </w:t>
      </w:r>
    </w:p>
    <w:p w14:paraId="6FCD0CFB" w14:textId="77777777" w:rsidR="004B5349" w:rsidRPr="00B53177" w:rsidRDefault="004B5349" w:rsidP="00E671FA">
      <w:pPr>
        <w:pStyle w:val="Piedepgina"/>
        <w:numPr>
          <w:ilvl w:val="0"/>
          <w:numId w:val="3"/>
        </w:numPr>
        <w:tabs>
          <w:tab w:val="left" w:pos="1440"/>
          <w:tab w:val="left" w:pos="1980"/>
          <w:tab w:val="center" w:pos="4252"/>
          <w:tab w:val="right" w:pos="8504"/>
        </w:tabs>
        <w:spacing w:line="360" w:lineRule="auto"/>
        <w:jc w:val="both"/>
        <w:rPr>
          <w:rFonts w:ascii="Arial" w:hAnsi="Arial" w:cs="Arial"/>
          <w:snapToGrid w:val="0"/>
        </w:rPr>
      </w:pPr>
      <w:r w:rsidRPr="00B53177">
        <w:rPr>
          <w:rFonts w:ascii="Arial" w:hAnsi="Arial" w:cs="Arial"/>
          <w:snapToGrid w:val="0"/>
        </w:rPr>
        <w:lastRenderedPageBreak/>
        <w:t>Con la finalidad de eficientar el uso de recursos, en gastos de hospedaje, en la medida de lo posible, se debe evitar las salidas y regresos los fines de semana, salvo que la comisión inicie o concluya con la jornada laboral –lunes o viernes-.</w:t>
      </w:r>
    </w:p>
    <w:p w14:paraId="2877DE1D" w14:textId="77777777" w:rsidR="004B5349" w:rsidRPr="00B53177" w:rsidRDefault="003E4C6B" w:rsidP="00E671FA">
      <w:pPr>
        <w:pStyle w:val="Piedepgina"/>
        <w:numPr>
          <w:ilvl w:val="0"/>
          <w:numId w:val="3"/>
        </w:numPr>
        <w:tabs>
          <w:tab w:val="left" w:pos="1440"/>
          <w:tab w:val="left" w:pos="1980"/>
          <w:tab w:val="center" w:pos="4252"/>
          <w:tab w:val="right" w:pos="8504"/>
        </w:tabs>
        <w:spacing w:line="360" w:lineRule="auto"/>
        <w:jc w:val="both"/>
        <w:rPr>
          <w:rFonts w:ascii="Arial" w:hAnsi="Arial" w:cs="Arial"/>
          <w:snapToGrid w:val="0"/>
        </w:rPr>
      </w:pPr>
      <w:r w:rsidRPr="00B53177">
        <w:rPr>
          <w:rFonts w:ascii="Arial" w:hAnsi="Arial" w:cs="Arial"/>
          <w:snapToGrid w:val="0"/>
        </w:rPr>
        <w:t xml:space="preserve">Cuando se trate </w:t>
      </w:r>
      <w:r w:rsidR="004B5349" w:rsidRPr="00B53177">
        <w:rPr>
          <w:rFonts w:ascii="Arial" w:hAnsi="Arial" w:cs="Arial"/>
          <w:snapToGrid w:val="0"/>
        </w:rPr>
        <w:t>de asuntos oficiales entre las diversas áreas del Tribunal, se privilegiarán las comunicaciones electrónicas –videoconferencias- para disminuir al mínimo las comisiones nacionales, siempre que no se contraponga a alguna disposición legal o a la naturaleza jurídica del acto.</w:t>
      </w:r>
    </w:p>
    <w:p w14:paraId="1990CBCA" w14:textId="77777777" w:rsidR="004B5349" w:rsidRPr="00B53177" w:rsidRDefault="004B5349" w:rsidP="00E671FA">
      <w:pPr>
        <w:pStyle w:val="Piedepgina"/>
        <w:numPr>
          <w:ilvl w:val="0"/>
          <w:numId w:val="3"/>
        </w:numPr>
        <w:tabs>
          <w:tab w:val="clear" w:pos="4419"/>
          <w:tab w:val="left" w:pos="1440"/>
          <w:tab w:val="left" w:pos="1980"/>
          <w:tab w:val="center" w:pos="4252"/>
          <w:tab w:val="right" w:pos="8504"/>
        </w:tabs>
        <w:spacing w:line="360" w:lineRule="auto"/>
        <w:jc w:val="both"/>
        <w:rPr>
          <w:rFonts w:ascii="Arial" w:hAnsi="Arial" w:cs="Arial"/>
          <w:snapToGrid w:val="0"/>
        </w:rPr>
      </w:pPr>
      <w:r w:rsidRPr="00B53177">
        <w:rPr>
          <w:rFonts w:ascii="Arial" w:hAnsi="Arial" w:cs="Arial"/>
          <w:snapToGrid w:val="0"/>
        </w:rPr>
        <w:t>No se otorgarán recursos para viáticos</w:t>
      </w:r>
      <w:r w:rsidR="00F42ED1" w:rsidRPr="00B53177">
        <w:rPr>
          <w:rFonts w:ascii="Arial" w:hAnsi="Arial" w:cs="Arial"/>
          <w:snapToGrid w:val="0"/>
        </w:rPr>
        <w:t>, transportación</w:t>
      </w:r>
      <w:r w:rsidRPr="00B53177">
        <w:rPr>
          <w:rFonts w:ascii="Arial" w:hAnsi="Arial" w:cs="Arial"/>
          <w:snapToGrid w:val="0"/>
        </w:rPr>
        <w:t xml:space="preserve"> y hospedaje al personal con motivo de su período vacacional o por cualquier tipo de licencia.</w:t>
      </w:r>
    </w:p>
    <w:p w14:paraId="62E6C246" w14:textId="77777777" w:rsidR="004B5349" w:rsidRPr="00B53177" w:rsidRDefault="004B5349" w:rsidP="00E671FA">
      <w:pPr>
        <w:pStyle w:val="Piedepgina"/>
        <w:numPr>
          <w:ilvl w:val="0"/>
          <w:numId w:val="3"/>
        </w:numPr>
        <w:tabs>
          <w:tab w:val="clear" w:pos="4419"/>
          <w:tab w:val="left" w:pos="1440"/>
          <w:tab w:val="left" w:pos="1980"/>
          <w:tab w:val="center" w:pos="4252"/>
          <w:tab w:val="right" w:pos="8504"/>
        </w:tabs>
        <w:spacing w:line="360" w:lineRule="auto"/>
        <w:jc w:val="both"/>
        <w:rPr>
          <w:rFonts w:ascii="Arial" w:hAnsi="Arial" w:cs="Arial"/>
          <w:snapToGrid w:val="0"/>
        </w:rPr>
      </w:pPr>
      <w:r w:rsidRPr="00B53177">
        <w:rPr>
          <w:rFonts w:ascii="Arial" w:hAnsi="Arial" w:cs="Arial"/>
          <w:snapToGrid w:val="0"/>
        </w:rPr>
        <w:t>En ningún caso se autorizarán viáticos</w:t>
      </w:r>
      <w:r w:rsidR="00F42ED1" w:rsidRPr="00B53177">
        <w:rPr>
          <w:rFonts w:ascii="Arial" w:hAnsi="Arial" w:cs="Arial"/>
          <w:snapToGrid w:val="0"/>
        </w:rPr>
        <w:t>, transportación</w:t>
      </w:r>
      <w:r w:rsidRPr="00B53177">
        <w:rPr>
          <w:rFonts w:ascii="Arial" w:hAnsi="Arial" w:cs="Arial"/>
          <w:snapToGrid w:val="0"/>
        </w:rPr>
        <w:t xml:space="preserve"> y hospedaje para actividades personales o que no se encuentren relacionadas con las funciones inherentes al cargo.</w:t>
      </w:r>
    </w:p>
    <w:p w14:paraId="49B7D29E" w14:textId="77777777" w:rsidR="00E671FA" w:rsidRPr="00B53177" w:rsidRDefault="00E671FA" w:rsidP="00E671FA">
      <w:pPr>
        <w:pStyle w:val="Piedepgina"/>
        <w:tabs>
          <w:tab w:val="clear" w:pos="4419"/>
          <w:tab w:val="left" w:pos="1440"/>
          <w:tab w:val="left" w:pos="1980"/>
          <w:tab w:val="center" w:pos="4252"/>
          <w:tab w:val="right" w:pos="8504"/>
        </w:tabs>
        <w:spacing w:line="360" w:lineRule="auto"/>
        <w:ind w:left="720"/>
        <w:jc w:val="both"/>
        <w:rPr>
          <w:rFonts w:ascii="Arial" w:hAnsi="Arial" w:cs="Arial"/>
          <w:snapToGrid w:val="0"/>
        </w:rPr>
      </w:pPr>
    </w:p>
    <w:p w14:paraId="2C17D369" w14:textId="77777777" w:rsidR="004D4D15" w:rsidRPr="00B53177" w:rsidRDefault="004D4D15" w:rsidP="00E671FA">
      <w:pPr>
        <w:spacing w:after="0" w:line="360" w:lineRule="auto"/>
        <w:jc w:val="both"/>
        <w:rPr>
          <w:rFonts w:ascii="Arial" w:hAnsi="Arial" w:cs="Arial"/>
          <w:snapToGrid w:val="0"/>
        </w:rPr>
      </w:pPr>
      <w:r w:rsidRPr="00B53177">
        <w:rPr>
          <w:rFonts w:ascii="Arial" w:hAnsi="Arial" w:cs="Arial"/>
          <w:snapToGrid w:val="0"/>
        </w:rPr>
        <w:t>Las solicitudes de comisión podrán ser tramitadas por las y los propios Magistrados, las y los Secretarios Técnicos de Magistrados de Sala Superior o Regionales, las y los Secretarios Instructores, las y los titulares de las áreas administrativas</w:t>
      </w:r>
      <w:r w:rsidR="00042A76" w:rsidRPr="00B53177">
        <w:rPr>
          <w:rFonts w:ascii="Arial" w:hAnsi="Arial" w:cs="Arial"/>
          <w:snapToGrid w:val="0"/>
        </w:rPr>
        <w:t>.</w:t>
      </w:r>
    </w:p>
    <w:p w14:paraId="29163F15" w14:textId="77777777" w:rsidR="004D4D15" w:rsidRPr="00B53177" w:rsidRDefault="004D4D15" w:rsidP="00E671FA">
      <w:pPr>
        <w:pStyle w:val="Piedepgina"/>
        <w:tabs>
          <w:tab w:val="clear" w:pos="4419"/>
          <w:tab w:val="left" w:pos="1440"/>
          <w:tab w:val="left" w:pos="1980"/>
          <w:tab w:val="center" w:pos="4252"/>
          <w:tab w:val="right" w:pos="8504"/>
        </w:tabs>
        <w:spacing w:line="360" w:lineRule="auto"/>
        <w:ind w:left="720"/>
        <w:jc w:val="both"/>
        <w:rPr>
          <w:rFonts w:ascii="Arial" w:hAnsi="Arial" w:cs="Arial"/>
          <w:snapToGrid w:val="0"/>
        </w:rPr>
      </w:pPr>
    </w:p>
    <w:p w14:paraId="557EDD99" w14:textId="77777777" w:rsidR="00B86D3B" w:rsidRPr="00B53177" w:rsidRDefault="004B5349" w:rsidP="00E671FA">
      <w:pPr>
        <w:pStyle w:val="Piedepgina"/>
        <w:tabs>
          <w:tab w:val="left" w:pos="1440"/>
          <w:tab w:val="left" w:pos="1980"/>
          <w:tab w:val="center" w:pos="4252"/>
          <w:tab w:val="right" w:pos="8504"/>
        </w:tabs>
        <w:spacing w:line="360" w:lineRule="auto"/>
        <w:jc w:val="both"/>
        <w:rPr>
          <w:rFonts w:ascii="Arial" w:hAnsi="Arial" w:cs="Arial"/>
          <w:snapToGrid w:val="0"/>
        </w:rPr>
      </w:pPr>
      <w:r w:rsidRPr="00B53177">
        <w:rPr>
          <w:rFonts w:ascii="Arial" w:hAnsi="Arial" w:cs="Arial"/>
          <w:b/>
          <w:snapToGrid w:val="0"/>
        </w:rPr>
        <w:t>Artículo 7.</w:t>
      </w:r>
      <w:r w:rsidRPr="00B53177">
        <w:rPr>
          <w:rFonts w:ascii="Arial" w:hAnsi="Arial" w:cs="Arial"/>
          <w:snapToGrid w:val="0"/>
        </w:rPr>
        <w:t xml:space="preserve"> Únicamente se entregarán las cantidades por concepto de </w:t>
      </w:r>
      <w:r w:rsidR="00E5003C" w:rsidRPr="00B53177">
        <w:rPr>
          <w:rFonts w:ascii="Arial" w:hAnsi="Arial" w:cs="Arial"/>
          <w:snapToGrid w:val="0"/>
        </w:rPr>
        <w:t>v</w:t>
      </w:r>
      <w:r w:rsidRPr="00B53177">
        <w:rPr>
          <w:rFonts w:ascii="Arial" w:hAnsi="Arial" w:cs="Arial"/>
          <w:snapToGrid w:val="0"/>
        </w:rPr>
        <w:t>iáticos por los días que hayan sido autorizados para el cumplimiento de la comisión conferida.</w:t>
      </w:r>
    </w:p>
    <w:p w14:paraId="7F080FAB" w14:textId="77777777" w:rsidR="004B5349" w:rsidRPr="00B53177" w:rsidRDefault="004B5349" w:rsidP="00E671FA">
      <w:pPr>
        <w:pStyle w:val="Piedepgina"/>
        <w:tabs>
          <w:tab w:val="left" w:pos="1440"/>
          <w:tab w:val="left" w:pos="1980"/>
          <w:tab w:val="center" w:pos="4252"/>
          <w:tab w:val="right" w:pos="8504"/>
        </w:tabs>
        <w:spacing w:line="360" w:lineRule="auto"/>
        <w:jc w:val="both"/>
        <w:rPr>
          <w:rFonts w:ascii="Arial" w:hAnsi="Arial" w:cs="Arial"/>
          <w:snapToGrid w:val="0"/>
        </w:rPr>
      </w:pPr>
      <w:r w:rsidRPr="00B53177">
        <w:rPr>
          <w:rFonts w:ascii="Arial" w:hAnsi="Arial" w:cs="Arial"/>
          <w:snapToGrid w:val="0"/>
        </w:rPr>
        <w:t xml:space="preserve"> </w:t>
      </w:r>
    </w:p>
    <w:p w14:paraId="734E1232" w14:textId="77777777" w:rsidR="004B5349" w:rsidRPr="00B53177" w:rsidRDefault="004B5349" w:rsidP="00E671FA">
      <w:pPr>
        <w:spacing w:after="0" w:line="360" w:lineRule="auto"/>
        <w:jc w:val="both"/>
        <w:rPr>
          <w:rFonts w:ascii="Arial" w:hAnsi="Arial" w:cs="Arial"/>
          <w:snapToGrid w:val="0"/>
        </w:rPr>
      </w:pPr>
      <w:r w:rsidRPr="00B53177">
        <w:rPr>
          <w:rFonts w:ascii="Arial" w:hAnsi="Arial" w:cs="Arial"/>
          <w:snapToGrid w:val="0"/>
        </w:rPr>
        <w:t>Los viáticos otorgados servirán para cubrir los gastos estrictamente necesarios para el cumplimiento de la comisión oficial, conforme a lo definido en el artículo 3 de este Acuerdo.</w:t>
      </w:r>
    </w:p>
    <w:p w14:paraId="151D0AC4" w14:textId="77777777" w:rsidR="00E671FA" w:rsidRPr="00B53177" w:rsidRDefault="00E671FA" w:rsidP="00E671FA">
      <w:pPr>
        <w:spacing w:after="0" w:line="360" w:lineRule="auto"/>
        <w:jc w:val="both"/>
        <w:rPr>
          <w:rFonts w:ascii="Arial" w:hAnsi="Arial" w:cs="Arial"/>
          <w:snapToGrid w:val="0"/>
        </w:rPr>
      </w:pPr>
    </w:p>
    <w:p w14:paraId="1632CBC2" w14:textId="77777777" w:rsidR="004B5349" w:rsidRPr="00B53177" w:rsidRDefault="004B5349" w:rsidP="00E671FA">
      <w:pPr>
        <w:spacing w:after="0" w:line="360" w:lineRule="auto"/>
        <w:jc w:val="both"/>
        <w:rPr>
          <w:rFonts w:ascii="Arial" w:hAnsi="Arial" w:cs="Arial"/>
          <w:snapToGrid w:val="0"/>
        </w:rPr>
      </w:pPr>
      <w:r w:rsidRPr="00B53177">
        <w:rPr>
          <w:rFonts w:ascii="Arial" w:hAnsi="Arial" w:cs="Arial"/>
          <w:b/>
          <w:snapToGrid w:val="0"/>
        </w:rPr>
        <w:t>Artículo 8.</w:t>
      </w:r>
      <w:r w:rsidRPr="00B53177">
        <w:rPr>
          <w:rFonts w:ascii="Arial" w:hAnsi="Arial" w:cs="Arial"/>
          <w:snapToGrid w:val="0"/>
        </w:rPr>
        <w:t xml:space="preserve"> En los casos no previstos en el presente Acuerdo, </w:t>
      </w:r>
      <w:r w:rsidR="00037258" w:rsidRPr="00B53177">
        <w:rPr>
          <w:rFonts w:ascii="Arial" w:hAnsi="Arial" w:cs="Arial"/>
          <w:snapToGrid w:val="0"/>
        </w:rPr>
        <w:t>la persona titular de la</w:t>
      </w:r>
      <w:r w:rsidRPr="00B53177">
        <w:rPr>
          <w:rFonts w:ascii="Arial" w:hAnsi="Arial" w:cs="Arial"/>
          <w:snapToGrid w:val="0"/>
        </w:rPr>
        <w:t xml:space="preserve"> Secretar</w:t>
      </w:r>
      <w:r w:rsidR="00037258" w:rsidRPr="00B53177">
        <w:rPr>
          <w:rFonts w:ascii="Arial" w:hAnsi="Arial" w:cs="Arial"/>
          <w:snapToGrid w:val="0"/>
        </w:rPr>
        <w:t>ía</w:t>
      </w:r>
      <w:r w:rsidRPr="00B53177">
        <w:rPr>
          <w:rFonts w:ascii="Arial" w:hAnsi="Arial" w:cs="Arial"/>
          <w:snapToGrid w:val="0"/>
        </w:rPr>
        <w:t xml:space="preserve"> Administrativ</w:t>
      </w:r>
      <w:r w:rsidR="00037258" w:rsidRPr="00B53177">
        <w:rPr>
          <w:rFonts w:ascii="Arial" w:hAnsi="Arial" w:cs="Arial"/>
          <w:snapToGrid w:val="0"/>
        </w:rPr>
        <w:t>a</w:t>
      </w:r>
      <w:r w:rsidRPr="00B53177">
        <w:rPr>
          <w:rFonts w:ascii="Arial" w:hAnsi="Arial" w:cs="Arial"/>
          <w:snapToGrid w:val="0"/>
        </w:rPr>
        <w:t xml:space="preserve"> estará facultad</w:t>
      </w:r>
      <w:r w:rsidR="00037258" w:rsidRPr="00B53177">
        <w:rPr>
          <w:rFonts w:ascii="Arial" w:hAnsi="Arial" w:cs="Arial"/>
          <w:snapToGrid w:val="0"/>
        </w:rPr>
        <w:t>a</w:t>
      </w:r>
      <w:r w:rsidRPr="00B53177">
        <w:rPr>
          <w:rFonts w:ascii="Arial" w:hAnsi="Arial" w:cs="Arial"/>
          <w:snapToGrid w:val="0"/>
        </w:rPr>
        <w:t xml:space="preserve"> para interpretar e implementar las medidas conducentes al caso de que se trate, rigiéndose en todo momento por los principios constitucionales de legalidad, eficiencia, eficacia, economía, transparencia, honradez y máxima publicidad, así como por los criterios establecidos en el artículo 8 de la Ley General de Transparencia y Acceso a la Información Pública y 1</w:t>
      </w:r>
      <w:r w:rsidR="00E5003C" w:rsidRPr="00B53177">
        <w:rPr>
          <w:rFonts w:ascii="Arial" w:hAnsi="Arial" w:cs="Arial"/>
          <w:snapToGrid w:val="0"/>
        </w:rPr>
        <w:t>°</w:t>
      </w:r>
      <w:r w:rsidRPr="00B53177">
        <w:rPr>
          <w:rFonts w:ascii="Arial" w:hAnsi="Arial" w:cs="Arial"/>
          <w:snapToGrid w:val="0"/>
        </w:rPr>
        <w:t xml:space="preserve"> de la Ley Federal de Presupuesto y Responsabilidad Hacendaria.</w:t>
      </w:r>
    </w:p>
    <w:p w14:paraId="35BFA10D" w14:textId="77777777" w:rsidR="00CA57A6" w:rsidRPr="00B53177" w:rsidRDefault="00CA57A6" w:rsidP="00E671FA">
      <w:pPr>
        <w:pStyle w:val="Texto"/>
        <w:spacing w:after="0" w:line="360" w:lineRule="auto"/>
        <w:rPr>
          <w:rFonts w:cs="Arial"/>
          <w:b/>
          <w:snapToGrid w:val="0"/>
          <w:sz w:val="22"/>
          <w:szCs w:val="22"/>
        </w:rPr>
      </w:pPr>
    </w:p>
    <w:p w14:paraId="139245D1" w14:textId="77777777" w:rsidR="004B5349" w:rsidRPr="00B53177" w:rsidRDefault="004B5349" w:rsidP="00E671FA">
      <w:pPr>
        <w:pStyle w:val="Texto"/>
        <w:spacing w:after="0" w:line="360" w:lineRule="auto"/>
        <w:jc w:val="center"/>
        <w:rPr>
          <w:rFonts w:cs="Arial"/>
          <w:b/>
          <w:snapToGrid w:val="0"/>
          <w:sz w:val="24"/>
          <w:szCs w:val="22"/>
        </w:rPr>
      </w:pPr>
      <w:r w:rsidRPr="00B53177">
        <w:rPr>
          <w:rFonts w:cs="Arial"/>
          <w:b/>
          <w:snapToGrid w:val="0"/>
          <w:sz w:val="24"/>
          <w:szCs w:val="22"/>
        </w:rPr>
        <w:t>Capítulo Segundo</w:t>
      </w:r>
    </w:p>
    <w:p w14:paraId="6D8D3173" w14:textId="77777777" w:rsidR="004B5349" w:rsidRPr="00B53177" w:rsidRDefault="004B5349" w:rsidP="00E671FA">
      <w:pPr>
        <w:spacing w:after="0" w:line="360" w:lineRule="auto"/>
        <w:jc w:val="center"/>
        <w:rPr>
          <w:rFonts w:ascii="Arial" w:hAnsi="Arial" w:cs="Arial"/>
          <w:b/>
          <w:snapToGrid w:val="0"/>
          <w:sz w:val="24"/>
        </w:rPr>
      </w:pPr>
      <w:r w:rsidRPr="00B53177">
        <w:rPr>
          <w:rFonts w:ascii="Arial" w:hAnsi="Arial" w:cs="Arial"/>
          <w:b/>
          <w:snapToGrid w:val="0"/>
          <w:sz w:val="24"/>
        </w:rPr>
        <w:t xml:space="preserve">De la Autorización de </w:t>
      </w:r>
      <w:r w:rsidR="0015226F" w:rsidRPr="00B53177">
        <w:rPr>
          <w:rFonts w:ascii="Arial" w:hAnsi="Arial" w:cs="Arial"/>
          <w:b/>
          <w:snapToGrid w:val="0"/>
          <w:sz w:val="24"/>
        </w:rPr>
        <w:t>C</w:t>
      </w:r>
      <w:r w:rsidRPr="00B53177">
        <w:rPr>
          <w:rFonts w:ascii="Arial" w:hAnsi="Arial" w:cs="Arial"/>
          <w:b/>
          <w:snapToGrid w:val="0"/>
          <w:sz w:val="24"/>
        </w:rPr>
        <w:t>omisiones</w:t>
      </w:r>
    </w:p>
    <w:p w14:paraId="5CAEF067" w14:textId="77777777" w:rsidR="004B5349" w:rsidRPr="00B53177" w:rsidRDefault="004B5349" w:rsidP="00E671FA">
      <w:pPr>
        <w:spacing w:after="0" w:line="360" w:lineRule="auto"/>
        <w:jc w:val="both"/>
        <w:rPr>
          <w:rFonts w:ascii="Arial" w:hAnsi="Arial" w:cs="Arial"/>
        </w:rPr>
      </w:pPr>
    </w:p>
    <w:p w14:paraId="3E49815A" w14:textId="77777777" w:rsidR="004B5349" w:rsidRPr="00B53177" w:rsidRDefault="004B5349" w:rsidP="00E671FA">
      <w:pPr>
        <w:pStyle w:val="Piedepgina"/>
        <w:tabs>
          <w:tab w:val="left" w:pos="1440"/>
          <w:tab w:val="left" w:pos="1980"/>
          <w:tab w:val="center" w:pos="4252"/>
          <w:tab w:val="right" w:pos="8504"/>
        </w:tabs>
        <w:spacing w:line="360" w:lineRule="auto"/>
        <w:jc w:val="both"/>
        <w:rPr>
          <w:rFonts w:ascii="Arial" w:hAnsi="Arial" w:cs="Arial"/>
          <w:snapToGrid w:val="0"/>
        </w:rPr>
      </w:pPr>
      <w:r w:rsidRPr="00B53177">
        <w:rPr>
          <w:rFonts w:ascii="Arial" w:hAnsi="Arial" w:cs="Arial"/>
          <w:b/>
          <w:snapToGrid w:val="0"/>
        </w:rPr>
        <w:lastRenderedPageBreak/>
        <w:t>Artículo 9.</w:t>
      </w:r>
      <w:r w:rsidRPr="00B53177">
        <w:rPr>
          <w:rFonts w:ascii="Arial" w:hAnsi="Arial" w:cs="Arial"/>
          <w:snapToGrid w:val="0"/>
        </w:rPr>
        <w:t xml:space="preserve"> Las comisiones serán autorizadas de la siguiente manera:</w:t>
      </w:r>
    </w:p>
    <w:p w14:paraId="24F41CAF" w14:textId="77777777" w:rsidR="00CA57A6" w:rsidRPr="00B53177" w:rsidRDefault="00CA57A6" w:rsidP="00E671FA">
      <w:pPr>
        <w:pStyle w:val="Piedepgina"/>
        <w:tabs>
          <w:tab w:val="left" w:pos="1440"/>
          <w:tab w:val="left" w:pos="1980"/>
          <w:tab w:val="center" w:pos="4252"/>
          <w:tab w:val="right" w:pos="8504"/>
        </w:tabs>
        <w:spacing w:line="360" w:lineRule="auto"/>
        <w:jc w:val="both"/>
        <w:rPr>
          <w:rFonts w:ascii="Arial" w:hAnsi="Arial" w:cs="Arial"/>
          <w:snapToGrid w:val="0"/>
        </w:rPr>
      </w:pPr>
    </w:p>
    <w:p w14:paraId="43FD27E3" w14:textId="77777777" w:rsidR="004B5349" w:rsidRPr="00B53177" w:rsidRDefault="004B5349" w:rsidP="00E671FA">
      <w:pPr>
        <w:pStyle w:val="Piedepgina"/>
        <w:numPr>
          <w:ilvl w:val="0"/>
          <w:numId w:val="5"/>
        </w:numPr>
        <w:tabs>
          <w:tab w:val="left" w:pos="1440"/>
          <w:tab w:val="left" w:pos="1980"/>
          <w:tab w:val="center" w:pos="4252"/>
          <w:tab w:val="right" w:pos="8504"/>
        </w:tabs>
        <w:spacing w:line="360" w:lineRule="auto"/>
        <w:jc w:val="both"/>
        <w:rPr>
          <w:rFonts w:ascii="Arial" w:hAnsi="Arial" w:cs="Arial"/>
          <w:b/>
          <w:snapToGrid w:val="0"/>
        </w:rPr>
      </w:pPr>
      <w:r w:rsidRPr="00B53177">
        <w:rPr>
          <w:rFonts w:ascii="Arial" w:hAnsi="Arial" w:cs="Arial"/>
          <w:b/>
          <w:snapToGrid w:val="0"/>
        </w:rPr>
        <w:t>COMISIONES NACIONALES</w:t>
      </w:r>
    </w:p>
    <w:p w14:paraId="61EFFFC9" w14:textId="77777777" w:rsidR="00CA57A6" w:rsidRPr="00B53177" w:rsidRDefault="00CA57A6" w:rsidP="00E671FA">
      <w:pPr>
        <w:pStyle w:val="Piedepgina"/>
        <w:tabs>
          <w:tab w:val="left" w:pos="1440"/>
          <w:tab w:val="left" w:pos="1980"/>
          <w:tab w:val="center" w:pos="4252"/>
          <w:tab w:val="right" w:pos="8504"/>
        </w:tabs>
        <w:spacing w:line="360" w:lineRule="auto"/>
        <w:ind w:left="720"/>
        <w:jc w:val="both"/>
        <w:rPr>
          <w:rFonts w:ascii="Arial" w:hAnsi="Arial" w:cs="Arial"/>
          <w:b/>
          <w:snapToGrid w:val="0"/>
        </w:rPr>
      </w:pPr>
    </w:p>
    <w:p w14:paraId="4F34B76E" w14:textId="77777777" w:rsidR="004B5349" w:rsidRPr="00B53177" w:rsidRDefault="004B5349" w:rsidP="00E671FA">
      <w:pPr>
        <w:pStyle w:val="Piedepgina"/>
        <w:numPr>
          <w:ilvl w:val="0"/>
          <w:numId w:val="4"/>
        </w:numPr>
        <w:tabs>
          <w:tab w:val="left" w:pos="1440"/>
          <w:tab w:val="left" w:pos="1980"/>
          <w:tab w:val="center" w:pos="4252"/>
          <w:tab w:val="right" w:pos="8504"/>
        </w:tabs>
        <w:spacing w:line="360" w:lineRule="auto"/>
        <w:ind w:left="709" w:hanging="425"/>
        <w:jc w:val="both"/>
        <w:rPr>
          <w:rFonts w:ascii="Arial" w:hAnsi="Arial" w:cs="Arial"/>
          <w:snapToGrid w:val="0"/>
        </w:rPr>
      </w:pPr>
      <w:bookmarkStart w:id="4" w:name="_Hlk15633571"/>
      <w:r w:rsidRPr="00B53177">
        <w:rPr>
          <w:rFonts w:ascii="Arial" w:hAnsi="Arial" w:cs="Arial"/>
          <w:snapToGrid w:val="0"/>
        </w:rPr>
        <w:t xml:space="preserve">Cuando se trate de Magistradas o Magistrados de la Sala Superior, </w:t>
      </w:r>
      <w:r w:rsidR="00383708" w:rsidRPr="00B53177">
        <w:rPr>
          <w:rFonts w:ascii="Arial" w:hAnsi="Arial" w:cs="Arial"/>
          <w:snapToGrid w:val="0"/>
        </w:rPr>
        <w:t xml:space="preserve">Magistradas o Magistrados </w:t>
      </w:r>
      <w:r w:rsidRPr="00B53177">
        <w:rPr>
          <w:rFonts w:ascii="Arial" w:hAnsi="Arial" w:cs="Arial"/>
          <w:snapToGrid w:val="0"/>
        </w:rPr>
        <w:t>de Salas Regionales y de la Sala Regional Especializada, deberá</w:t>
      </w:r>
      <w:r w:rsidR="00E5003C" w:rsidRPr="00B53177">
        <w:rPr>
          <w:rFonts w:ascii="Arial" w:hAnsi="Arial" w:cs="Arial"/>
          <w:snapToGrid w:val="0"/>
        </w:rPr>
        <w:t>n</w:t>
      </w:r>
      <w:r w:rsidRPr="00B53177">
        <w:rPr>
          <w:rFonts w:ascii="Arial" w:hAnsi="Arial" w:cs="Arial"/>
          <w:snapToGrid w:val="0"/>
        </w:rPr>
        <w:t xml:space="preserve"> ser autorizada</w:t>
      </w:r>
      <w:r w:rsidR="00313F23" w:rsidRPr="00B53177">
        <w:rPr>
          <w:rFonts w:ascii="Arial" w:hAnsi="Arial" w:cs="Arial"/>
          <w:snapToGrid w:val="0"/>
        </w:rPr>
        <w:t>s</w:t>
      </w:r>
      <w:r w:rsidRPr="00B53177">
        <w:rPr>
          <w:rFonts w:ascii="Arial" w:hAnsi="Arial" w:cs="Arial"/>
          <w:snapToGrid w:val="0"/>
        </w:rPr>
        <w:t xml:space="preserve"> por</w:t>
      </w:r>
      <w:r w:rsidR="0015226F" w:rsidRPr="00B53177">
        <w:rPr>
          <w:rFonts w:ascii="Arial" w:hAnsi="Arial" w:cs="Arial"/>
          <w:snapToGrid w:val="0"/>
        </w:rPr>
        <w:t xml:space="preserve"> el Pleno de</w:t>
      </w:r>
      <w:r w:rsidRPr="00B53177">
        <w:rPr>
          <w:rFonts w:ascii="Arial" w:hAnsi="Arial" w:cs="Arial"/>
          <w:snapToGrid w:val="0"/>
        </w:rPr>
        <w:t xml:space="preserve"> Sala Superior. </w:t>
      </w:r>
    </w:p>
    <w:p w14:paraId="346DE901" w14:textId="77777777" w:rsidR="0015226F" w:rsidRPr="00B53177" w:rsidRDefault="0015226F" w:rsidP="00E671FA">
      <w:pPr>
        <w:pStyle w:val="Piedepgina"/>
        <w:numPr>
          <w:ilvl w:val="0"/>
          <w:numId w:val="4"/>
        </w:numPr>
        <w:tabs>
          <w:tab w:val="left" w:pos="1440"/>
          <w:tab w:val="left" w:pos="1980"/>
          <w:tab w:val="center" w:pos="4252"/>
          <w:tab w:val="right" w:pos="8504"/>
        </w:tabs>
        <w:spacing w:line="360" w:lineRule="auto"/>
        <w:jc w:val="both"/>
        <w:rPr>
          <w:rFonts w:ascii="Arial" w:hAnsi="Arial" w:cs="Arial"/>
          <w:snapToGrid w:val="0"/>
        </w:rPr>
      </w:pPr>
      <w:bookmarkStart w:id="5" w:name="_Hlk15926138"/>
      <w:r w:rsidRPr="00B53177">
        <w:rPr>
          <w:rFonts w:ascii="Arial" w:hAnsi="Arial" w:cs="Arial"/>
          <w:snapToGrid w:val="0"/>
        </w:rPr>
        <w:t>Las comisiones que realicen la persona titular de la Secretaría General de Acuerdos, y las personas titulares de las Secretarias Generales de Acuerdos Regionales deberán contar con la aprobación del Pleno de la Sala Superior y los Plenos de sus respectivas Salas</w:t>
      </w:r>
      <w:bookmarkEnd w:id="5"/>
      <w:r w:rsidRPr="00B53177">
        <w:rPr>
          <w:rFonts w:ascii="Arial" w:hAnsi="Arial" w:cs="Arial"/>
          <w:snapToGrid w:val="0"/>
        </w:rPr>
        <w:t xml:space="preserve">. </w:t>
      </w:r>
    </w:p>
    <w:p w14:paraId="7790905F" w14:textId="77777777" w:rsidR="0015226F" w:rsidRPr="00B53177" w:rsidRDefault="0015226F" w:rsidP="00E671FA">
      <w:pPr>
        <w:pStyle w:val="Piedepgina"/>
        <w:numPr>
          <w:ilvl w:val="0"/>
          <w:numId w:val="4"/>
        </w:numPr>
        <w:tabs>
          <w:tab w:val="left" w:pos="1440"/>
          <w:tab w:val="left" w:pos="1980"/>
          <w:tab w:val="center" w:pos="4252"/>
          <w:tab w:val="right" w:pos="8504"/>
        </w:tabs>
        <w:spacing w:line="360" w:lineRule="auto"/>
        <w:ind w:left="709" w:hanging="425"/>
        <w:jc w:val="both"/>
        <w:rPr>
          <w:rFonts w:ascii="Arial" w:hAnsi="Arial" w:cs="Arial"/>
          <w:snapToGrid w:val="0"/>
        </w:rPr>
      </w:pPr>
      <w:bookmarkStart w:id="6" w:name="_Hlk15926211"/>
      <w:r w:rsidRPr="00B53177">
        <w:rPr>
          <w:rFonts w:ascii="Arial" w:hAnsi="Arial" w:cs="Arial"/>
          <w:snapToGrid w:val="0"/>
        </w:rPr>
        <w:t xml:space="preserve">El personal adscrito a la Secretaría General de Acuerdos y a las Secretarías Generales de Acuerdos Regionales, que deban desempeñar una comisión oficial, deberán ser autorizadas por las y los titulares de cada una de ellas. </w:t>
      </w:r>
      <w:bookmarkEnd w:id="6"/>
      <w:r w:rsidRPr="00B53177">
        <w:rPr>
          <w:rFonts w:ascii="Arial" w:hAnsi="Arial" w:cs="Arial"/>
          <w:snapToGrid w:val="0"/>
        </w:rPr>
        <w:t xml:space="preserve">  </w:t>
      </w:r>
    </w:p>
    <w:p w14:paraId="7FFF7183" w14:textId="77777777" w:rsidR="004B5349" w:rsidRPr="00B53177" w:rsidRDefault="004B5349" w:rsidP="00E671FA">
      <w:pPr>
        <w:pStyle w:val="Piedepgina"/>
        <w:numPr>
          <w:ilvl w:val="0"/>
          <w:numId w:val="4"/>
        </w:numPr>
        <w:tabs>
          <w:tab w:val="left" w:pos="1440"/>
          <w:tab w:val="left" w:pos="1980"/>
          <w:tab w:val="center" w:pos="4252"/>
          <w:tab w:val="right" w:pos="8504"/>
        </w:tabs>
        <w:spacing w:line="360" w:lineRule="auto"/>
        <w:ind w:left="709" w:hanging="425"/>
        <w:jc w:val="both"/>
        <w:rPr>
          <w:rFonts w:ascii="Arial" w:hAnsi="Arial" w:cs="Arial"/>
          <w:snapToGrid w:val="0"/>
        </w:rPr>
      </w:pPr>
      <w:r w:rsidRPr="00B53177">
        <w:rPr>
          <w:rFonts w:ascii="Arial" w:hAnsi="Arial" w:cs="Arial"/>
          <w:snapToGrid w:val="0"/>
        </w:rPr>
        <w:t>Las comisiones que realicen</w:t>
      </w:r>
      <w:r w:rsidR="00037258" w:rsidRPr="00B53177">
        <w:rPr>
          <w:rFonts w:ascii="Arial" w:hAnsi="Arial" w:cs="Arial"/>
          <w:snapToGrid w:val="0"/>
        </w:rPr>
        <w:t xml:space="preserve"> las y</w:t>
      </w:r>
      <w:r w:rsidRPr="00B53177">
        <w:rPr>
          <w:rFonts w:ascii="Arial" w:hAnsi="Arial" w:cs="Arial"/>
          <w:snapToGrid w:val="0"/>
        </w:rPr>
        <w:t xml:space="preserve"> los titulares de las áreas de Presidencia, de las áreas de apoyo de la Secretaria Administrativa y de los órganos auxiliares de la Comisión, serán autorizadas por la persona titular de la Secretaria Administrativa. </w:t>
      </w:r>
    </w:p>
    <w:p w14:paraId="05B2A91A" w14:textId="77777777" w:rsidR="004B5349" w:rsidRPr="00B53177" w:rsidRDefault="004B5349" w:rsidP="00E671FA">
      <w:pPr>
        <w:pStyle w:val="Piedepgina"/>
        <w:numPr>
          <w:ilvl w:val="0"/>
          <w:numId w:val="4"/>
        </w:numPr>
        <w:tabs>
          <w:tab w:val="left" w:pos="1440"/>
          <w:tab w:val="left" w:pos="1980"/>
          <w:tab w:val="center" w:pos="4252"/>
          <w:tab w:val="right" w:pos="8504"/>
        </w:tabs>
        <w:spacing w:line="360" w:lineRule="auto"/>
        <w:ind w:left="709" w:hanging="425"/>
        <w:jc w:val="both"/>
        <w:rPr>
          <w:rFonts w:ascii="Arial" w:hAnsi="Arial" w:cs="Arial"/>
          <w:snapToGrid w:val="0"/>
        </w:rPr>
      </w:pPr>
      <w:bookmarkStart w:id="7" w:name="_Hlk15926047"/>
      <w:r w:rsidRPr="00B53177">
        <w:rPr>
          <w:rFonts w:ascii="Arial" w:hAnsi="Arial" w:cs="Arial"/>
          <w:snapToGrid w:val="0"/>
        </w:rPr>
        <w:t>Las comisiones que realicen</w:t>
      </w:r>
      <w:r w:rsidR="00037258" w:rsidRPr="00B53177">
        <w:rPr>
          <w:rFonts w:ascii="Arial" w:hAnsi="Arial" w:cs="Arial"/>
          <w:snapToGrid w:val="0"/>
        </w:rPr>
        <w:t xml:space="preserve"> las y </w:t>
      </w:r>
      <w:r w:rsidRPr="00B53177">
        <w:rPr>
          <w:rFonts w:ascii="Arial" w:hAnsi="Arial" w:cs="Arial"/>
          <w:snapToGrid w:val="0"/>
        </w:rPr>
        <w:t>los servidores públicos adscritos a las áreas jurisdiccionales, administrativas, de Presidencia y los órganos auxiliares de la Comisión deberán ser autorizadas por el titular del área</w:t>
      </w:r>
      <w:bookmarkEnd w:id="7"/>
      <w:r w:rsidR="003E4C6B" w:rsidRPr="00B53177">
        <w:rPr>
          <w:rFonts w:ascii="Arial" w:hAnsi="Arial" w:cs="Arial"/>
          <w:snapToGrid w:val="0"/>
        </w:rPr>
        <w:t xml:space="preserve"> de su adscripción.</w:t>
      </w:r>
    </w:p>
    <w:p w14:paraId="320DFD53" w14:textId="77777777" w:rsidR="00615475" w:rsidRPr="00B53177" w:rsidRDefault="00615475" w:rsidP="00E671FA">
      <w:pPr>
        <w:pStyle w:val="Piedepgina"/>
        <w:tabs>
          <w:tab w:val="left" w:pos="1440"/>
          <w:tab w:val="left" w:pos="1980"/>
          <w:tab w:val="center" w:pos="4252"/>
          <w:tab w:val="right" w:pos="8504"/>
        </w:tabs>
        <w:spacing w:line="360" w:lineRule="auto"/>
        <w:jc w:val="both"/>
        <w:rPr>
          <w:rFonts w:ascii="Arial" w:hAnsi="Arial" w:cs="Arial"/>
          <w:snapToGrid w:val="0"/>
        </w:rPr>
      </w:pPr>
    </w:p>
    <w:p w14:paraId="5DBC1970" w14:textId="77777777" w:rsidR="004B5349" w:rsidRPr="00B53177" w:rsidRDefault="004B5349" w:rsidP="00E671FA">
      <w:pPr>
        <w:pStyle w:val="Piedepgina"/>
        <w:tabs>
          <w:tab w:val="left" w:pos="1440"/>
          <w:tab w:val="left" w:pos="1980"/>
          <w:tab w:val="center" w:pos="4252"/>
          <w:tab w:val="right" w:pos="8504"/>
        </w:tabs>
        <w:spacing w:line="360" w:lineRule="auto"/>
        <w:jc w:val="both"/>
        <w:rPr>
          <w:rFonts w:ascii="Arial" w:hAnsi="Arial" w:cs="Arial"/>
          <w:snapToGrid w:val="0"/>
        </w:rPr>
      </w:pPr>
      <w:r w:rsidRPr="00B53177">
        <w:rPr>
          <w:rFonts w:ascii="Arial" w:hAnsi="Arial" w:cs="Arial"/>
          <w:snapToGrid w:val="0"/>
        </w:rPr>
        <w:t>La autorización de las comisiones deberá obtenerse</w:t>
      </w:r>
      <w:r w:rsidR="0040697F" w:rsidRPr="00B53177">
        <w:rPr>
          <w:rFonts w:ascii="Arial" w:hAnsi="Arial" w:cs="Arial"/>
          <w:snapToGrid w:val="0"/>
        </w:rPr>
        <w:t xml:space="preserve"> preferentemente</w:t>
      </w:r>
      <w:r w:rsidRPr="00B53177">
        <w:rPr>
          <w:rFonts w:ascii="Arial" w:hAnsi="Arial" w:cs="Arial"/>
          <w:snapToGrid w:val="0"/>
        </w:rPr>
        <w:t xml:space="preserve"> c</w:t>
      </w:r>
      <w:r w:rsidR="0040697F" w:rsidRPr="00B53177">
        <w:rPr>
          <w:rFonts w:ascii="Arial" w:hAnsi="Arial" w:cs="Arial"/>
          <w:snapToGrid w:val="0"/>
        </w:rPr>
        <w:t>on</w:t>
      </w:r>
      <w:r w:rsidRPr="00B53177">
        <w:rPr>
          <w:rFonts w:ascii="Arial" w:hAnsi="Arial" w:cs="Arial"/>
          <w:snapToGrid w:val="0"/>
        </w:rPr>
        <w:t xml:space="preserve"> setenta y dos horas de anticipación. </w:t>
      </w:r>
    </w:p>
    <w:bookmarkEnd w:id="4"/>
    <w:p w14:paraId="1428D80C" w14:textId="77777777" w:rsidR="004B5349" w:rsidRPr="00B53177" w:rsidRDefault="004B5349" w:rsidP="00E671FA">
      <w:pPr>
        <w:pStyle w:val="Piedepgina"/>
        <w:tabs>
          <w:tab w:val="left" w:pos="1440"/>
          <w:tab w:val="left" w:pos="1980"/>
          <w:tab w:val="center" w:pos="4252"/>
          <w:tab w:val="right" w:pos="8504"/>
        </w:tabs>
        <w:spacing w:line="360" w:lineRule="auto"/>
        <w:ind w:left="709"/>
        <w:jc w:val="both"/>
        <w:rPr>
          <w:rFonts w:ascii="Arial" w:hAnsi="Arial" w:cs="Arial"/>
          <w:snapToGrid w:val="0"/>
        </w:rPr>
      </w:pPr>
    </w:p>
    <w:p w14:paraId="7DF50F95" w14:textId="77777777" w:rsidR="004B5349" w:rsidRPr="00B53177" w:rsidRDefault="004B5349" w:rsidP="00E671FA">
      <w:pPr>
        <w:pStyle w:val="Piedepgina"/>
        <w:numPr>
          <w:ilvl w:val="0"/>
          <w:numId w:val="5"/>
        </w:numPr>
        <w:tabs>
          <w:tab w:val="left" w:pos="1440"/>
          <w:tab w:val="left" w:pos="1980"/>
          <w:tab w:val="center" w:pos="4252"/>
          <w:tab w:val="right" w:pos="8504"/>
        </w:tabs>
        <w:spacing w:line="360" w:lineRule="auto"/>
        <w:jc w:val="both"/>
        <w:rPr>
          <w:rFonts w:ascii="Arial" w:hAnsi="Arial" w:cs="Arial"/>
          <w:b/>
          <w:snapToGrid w:val="0"/>
        </w:rPr>
      </w:pPr>
      <w:r w:rsidRPr="00B53177">
        <w:rPr>
          <w:rFonts w:ascii="Arial" w:hAnsi="Arial" w:cs="Arial"/>
          <w:b/>
          <w:snapToGrid w:val="0"/>
        </w:rPr>
        <w:t>COMISIONES INTERNACIONALES</w:t>
      </w:r>
    </w:p>
    <w:p w14:paraId="3D63D56B" w14:textId="77777777" w:rsidR="004B5349" w:rsidRPr="00B53177" w:rsidRDefault="004B5349" w:rsidP="00E671FA">
      <w:pPr>
        <w:pStyle w:val="Piedepgina"/>
        <w:tabs>
          <w:tab w:val="left" w:pos="1440"/>
          <w:tab w:val="left" w:pos="1980"/>
          <w:tab w:val="center" w:pos="4252"/>
          <w:tab w:val="right" w:pos="8504"/>
        </w:tabs>
        <w:spacing w:line="360" w:lineRule="auto"/>
        <w:ind w:left="720"/>
        <w:jc w:val="both"/>
        <w:rPr>
          <w:rFonts w:ascii="Arial" w:hAnsi="Arial" w:cs="Arial"/>
          <w:snapToGrid w:val="0"/>
        </w:rPr>
      </w:pPr>
    </w:p>
    <w:p w14:paraId="39FF4150" w14:textId="77777777" w:rsidR="004B5349" w:rsidRPr="00B53177" w:rsidRDefault="004B5349" w:rsidP="00E671FA">
      <w:pPr>
        <w:pStyle w:val="Piedepgina"/>
        <w:numPr>
          <w:ilvl w:val="0"/>
          <w:numId w:val="6"/>
        </w:numPr>
        <w:tabs>
          <w:tab w:val="left" w:pos="1440"/>
          <w:tab w:val="left" w:pos="1980"/>
          <w:tab w:val="center" w:pos="4252"/>
          <w:tab w:val="right" w:pos="8504"/>
        </w:tabs>
        <w:spacing w:line="360" w:lineRule="auto"/>
        <w:jc w:val="both"/>
        <w:rPr>
          <w:rFonts w:ascii="Arial" w:hAnsi="Arial" w:cs="Arial"/>
          <w:snapToGrid w:val="0"/>
        </w:rPr>
      </w:pPr>
      <w:bookmarkStart w:id="8" w:name="_Hlk15926377"/>
      <w:r w:rsidRPr="00B53177">
        <w:rPr>
          <w:rFonts w:ascii="Arial" w:hAnsi="Arial" w:cs="Arial"/>
          <w:snapToGrid w:val="0"/>
        </w:rPr>
        <w:t>Las comisiones internacionales de las Magistradas y los Magistrados de Sala Superior, Salas Regionales, Sala Regional Especializada y de</w:t>
      </w:r>
      <w:r w:rsidR="00A47AFE" w:rsidRPr="00B53177">
        <w:rPr>
          <w:rFonts w:ascii="Arial" w:hAnsi="Arial" w:cs="Arial"/>
          <w:snapToGrid w:val="0"/>
        </w:rPr>
        <w:t xml:space="preserve"> las y</w:t>
      </w:r>
      <w:r w:rsidRPr="00B53177">
        <w:rPr>
          <w:rFonts w:ascii="Arial" w:hAnsi="Arial" w:cs="Arial"/>
          <w:snapToGrid w:val="0"/>
        </w:rPr>
        <w:t xml:space="preserve"> los demás servidores públicos</w:t>
      </w:r>
      <w:r w:rsidR="00313F23" w:rsidRPr="00B53177">
        <w:rPr>
          <w:rFonts w:ascii="Arial" w:hAnsi="Arial" w:cs="Arial"/>
          <w:snapToGrid w:val="0"/>
        </w:rPr>
        <w:t xml:space="preserve"> de este Tribunal,</w:t>
      </w:r>
      <w:r w:rsidRPr="00B53177">
        <w:rPr>
          <w:rFonts w:ascii="Arial" w:hAnsi="Arial" w:cs="Arial"/>
          <w:snapToGrid w:val="0"/>
        </w:rPr>
        <w:t xml:space="preserve"> serán autorizadas por el Pleno de la Sala Superior.  </w:t>
      </w:r>
    </w:p>
    <w:p w14:paraId="107972EE" w14:textId="77777777" w:rsidR="004B5349" w:rsidRPr="00B53177" w:rsidRDefault="004B5349" w:rsidP="00E671FA">
      <w:pPr>
        <w:pStyle w:val="Piedepgina"/>
        <w:numPr>
          <w:ilvl w:val="0"/>
          <w:numId w:val="6"/>
        </w:numPr>
        <w:tabs>
          <w:tab w:val="left" w:pos="1440"/>
          <w:tab w:val="left" w:pos="1980"/>
          <w:tab w:val="center" w:pos="4252"/>
          <w:tab w:val="right" w:pos="8504"/>
        </w:tabs>
        <w:spacing w:line="360" w:lineRule="auto"/>
        <w:jc w:val="both"/>
        <w:rPr>
          <w:rFonts w:ascii="Arial" w:hAnsi="Arial" w:cs="Arial"/>
          <w:snapToGrid w:val="0"/>
        </w:rPr>
      </w:pPr>
      <w:r w:rsidRPr="00B53177">
        <w:rPr>
          <w:rFonts w:ascii="Arial" w:hAnsi="Arial" w:cs="Arial"/>
          <w:snapToGrid w:val="0"/>
        </w:rPr>
        <w:t>Las comisiones internacionales deberán contar con invitación o documento en el que conste la solicitud de participación por parte de</w:t>
      </w:r>
      <w:r w:rsidR="00313F23" w:rsidRPr="00B53177">
        <w:rPr>
          <w:rFonts w:ascii="Arial" w:hAnsi="Arial" w:cs="Arial"/>
          <w:snapToGrid w:val="0"/>
        </w:rPr>
        <w:t xml:space="preserve"> la o el</w:t>
      </w:r>
      <w:r w:rsidRPr="00B53177">
        <w:rPr>
          <w:rFonts w:ascii="Arial" w:hAnsi="Arial" w:cs="Arial"/>
          <w:snapToGrid w:val="0"/>
        </w:rPr>
        <w:t xml:space="preserve"> comisionado o del Tribunal</w:t>
      </w:r>
      <w:r w:rsidR="00313F23" w:rsidRPr="00B53177">
        <w:rPr>
          <w:rFonts w:ascii="Arial" w:hAnsi="Arial" w:cs="Arial"/>
          <w:snapToGrid w:val="0"/>
        </w:rPr>
        <w:t>;</w:t>
      </w:r>
      <w:r w:rsidRPr="00B53177">
        <w:rPr>
          <w:rFonts w:ascii="Arial" w:hAnsi="Arial" w:cs="Arial"/>
          <w:snapToGrid w:val="0"/>
        </w:rPr>
        <w:t xml:space="preserve"> la opinión presupuestal emitida por la Dirección General de Recursos Financieros, así como la opinión </w:t>
      </w:r>
      <w:r w:rsidR="00A47AFE" w:rsidRPr="00B53177">
        <w:rPr>
          <w:rFonts w:ascii="Arial" w:hAnsi="Arial" w:cs="Arial"/>
          <w:snapToGrid w:val="0"/>
        </w:rPr>
        <w:t>de</w:t>
      </w:r>
      <w:r w:rsidRPr="00B53177">
        <w:rPr>
          <w:rFonts w:ascii="Arial" w:hAnsi="Arial" w:cs="Arial"/>
          <w:snapToGrid w:val="0"/>
        </w:rPr>
        <w:t xml:space="preserve"> viabilidad que exprese la Dirección General de </w:t>
      </w:r>
      <w:r w:rsidRPr="00B53177">
        <w:rPr>
          <w:rFonts w:ascii="Arial" w:hAnsi="Arial" w:cs="Arial"/>
          <w:snapToGrid w:val="0"/>
        </w:rPr>
        <w:lastRenderedPageBreak/>
        <w:t>Relaciones Institucionales Internacionales para la autorización correspondiente por la Sala Superior.</w:t>
      </w:r>
    </w:p>
    <w:p w14:paraId="1E3AD846" w14:textId="77777777" w:rsidR="00314878" w:rsidRPr="00B53177" w:rsidRDefault="00A47AFE" w:rsidP="00E671FA">
      <w:pPr>
        <w:pStyle w:val="Piedepgina"/>
        <w:numPr>
          <w:ilvl w:val="0"/>
          <w:numId w:val="6"/>
        </w:numPr>
        <w:tabs>
          <w:tab w:val="left" w:pos="1440"/>
          <w:tab w:val="left" w:pos="1980"/>
          <w:tab w:val="center" w:pos="4252"/>
          <w:tab w:val="right" w:pos="8504"/>
        </w:tabs>
        <w:spacing w:line="360" w:lineRule="auto"/>
        <w:jc w:val="both"/>
        <w:rPr>
          <w:rFonts w:ascii="Arial" w:hAnsi="Arial" w:cs="Arial"/>
          <w:snapToGrid w:val="0"/>
        </w:rPr>
      </w:pPr>
      <w:r w:rsidRPr="00B53177">
        <w:rPr>
          <w:rFonts w:ascii="Arial" w:hAnsi="Arial" w:cs="Arial"/>
          <w:snapToGrid w:val="0"/>
        </w:rPr>
        <w:t>La persona titular de la Secretaría</w:t>
      </w:r>
      <w:r w:rsidR="004B5349" w:rsidRPr="00B53177">
        <w:rPr>
          <w:rFonts w:ascii="Arial" w:hAnsi="Arial" w:cs="Arial"/>
          <w:snapToGrid w:val="0"/>
        </w:rPr>
        <w:t xml:space="preserve"> General de Acuerdos comunicará a</w:t>
      </w:r>
      <w:r w:rsidRPr="00B53177">
        <w:rPr>
          <w:rFonts w:ascii="Arial" w:hAnsi="Arial" w:cs="Arial"/>
          <w:snapToGrid w:val="0"/>
        </w:rPr>
        <w:t xml:space="preserve"> la persona titular de la Secretaría</w:t>
      </w:r>
      <w:r w:rsidR="004B5349" w:rsidRPr="00B53177">
        <w:rPr>
          <w:rFonts w:ascii="Arial" w:hAnsi="Arial" w:cs="Arial"/>
          <w:snapToGrid w:val="0"/>
        </w:rPr>
        <w:t xml:space="preserve"> Administrativ</w:t>
      </w:r>
      <w:r w:rsidRPr="00B53177">
        <w:rPr>
          <w:rFonts w:ascii="Arial" w:hAnsi="Arial" w:cs="Arial"/>
          <w:snapToGrid w:val="0"/>
        </w:rPr>
        <w:t>a</w:t>
      </w:r>
      <w:r w:rsidR="004B5349" w:rsidRPr="00B53177">
        <w:rPr>
          <w:rFonts w:ascii="Arial" w:hAnsi="Arial" w:cs="Arial"/>
          <w:snapToGrid w:val="0"/>
        </w:rPr>
        <w:t xml:space="preserve"> las comisiones autorizadas para el trámite administrativo correspondiente</w:t>
      </w:r>
      <w:r w:rsidRPr="00B53177">
        <w:rPr>
          <w:rFonts w:ascii="Arial" w:hAnsi="Arial" w:cs="Arial"/>
          <w:snapToGrid w:val="0"/>
        </w:rPr>
        <w:t>.</w:t>
      </w:r>
    </w:p>
    <w:p w14:paraId="5287B7AA" w14:textId="77777777" w:rsidR="004B5349" w:rsidRPr="00B53177" w:rsidRDefault="004B5349" w:rsidP="00E671FA">
      <w:pPr>
        <w:pStyle w:val="Piedepgina"/>
        <w:tabs>
          <w:tab w:val="left" w:pos="1440"/>
          <w:tab w:val="left" w:pos="1980"/>
          <w:tab w:val="center" w:pos="4252"/>
          <w:tab w:val="right" w:pos="8504"/>
        </w:tabs>
        <w:spacing w:line="360" w:lineRule="auto"/>
        <w:ind w:left="720"/>
        <w:jc w:val="both"/>
        <w:rPr>
          <w:rFonts w:ascii="Arial" w:hAnsi="Arial" w:cs="Arial"/>
          <w:snapToGrid w:val="0"/>
        </w:rPr>
      </w:pPr>
    </w:p>
    <w:p w14:paraId="3B9DE47A" w14:textId="77777777" w:rsidR="004B5349" w:rsidRPr="00B53177" w:rsidRDefault="004B5349" w:rsidP="00E671FA">
      <w:pPr>
        <w:pStyle w:val="Piedepgina"/>
        <w:tabs>
          <w:tab w:val="left" w:pos="1440"/>
          <w:tab w:val="left" w:pos="1980"/>
          <w:tab w:val="center" w:pos="4252"/>
          <w:tab w:val="right" w:pos="8504"/>
        </w:tabs>
        <w:spacing w:line="360" w:lineRule="auto"/>
        <w:jc w:val="both"/>
        <w:rPr>
          <w:rFonts w:ascii="Arial" w:hAnsi="Arial" w:cs="Arial"/>
          <w:snapToGrid w:val="0"/>
        </w:rPr>
      </w:pPr>
      <w:r w:rsidRPr="00B53177">
        <w:rPr>
          <w:rFonts w:ascii="Arial" w:hAnsi="Arial" w:cs="Arial"/>
          <w:snapToGrid w:val="0"/>
        </w:rPr>
        <w:t xml:space="preserve">La autorización de las comisiones deberá obtenerse </w:t>
      </w:r>
      <w:r w:rsidR="0054756D" w:rsidRPr="00B53177">
        <w:rPr>
          <w:rFonts w:ascii="Arial" w:hAnsi="Arial" w:cs="Arial"/>
          <w:snapToGrid w:val="0"/>
        </w:rPr>
        <w:t>preferentemente</w:t>
      </w:r>
      <w:r w:rsidRPr="00B53177">
        <w:rPr>
          <w:rFonts w:ascii="Arial" w:hAnsi="Arial" w:cs="Arial"/>
          <w:snapToGrid w:val="0"/>
        </w:rPr>
        <w:t xml:space="preserve"> </w:t>
      </w:r>
      <w:r w:rsidR="0054756D" w:rsidRPr="00B53177">
        <w:rPr>
          <w:rFonts w:ascii="Arial" w:hAnsi="Arial" w:cs="Arial"/>
          <w:snapToGrid w:val="0"/>
        </w:rPr>
        <w:t xml:space="preserve">con </w:t>
      </w:r>
      <w:r w:rsidRPr="00B53177">
        <w:rPr>
          <w:rFonts w:ascii="Arial" w:hAnsi="Arial" w:cs="Arial"/>
          <w:snapToGrid w:val="0"/>
        </w:rPr>
        <w:t>quince días</w:t>
      </w:r>
      <w:r w:rsidR="00E671FA" w:rsidRPr="00B53177">
        <w:rPr>
          <w:rFonts w:ascii="Arial" w:hAnsi="Arial" w:cs="Arial"/>
          <w:snapToGrid w:val="0"/>
        </w:rPr>
        <w:t xml:space="preserve"> </w:t>
      </w:r>
      <w:r w:rsidR="00CD2866">
        <w:rPr>
          <w:rFonts w:ascii="Arial" w:hAnsi="Arial" w:cs="Arial"/>
          <w:snapToGrid w:val="0"/>
        </w:rPr>
        <w:t>naturales</w:t>
      </w:r>
      <w:r w:rsidRPr="00B53177">
        <w:rPr>
          <w:rFonts w:ascii="Arial" w:hAnsi="Arial" w:cs="Arial"/>
          <w:snapToGrid w:val="0"/>
        </w:rPr>
        <w:t xml:space="preserve"> de anticipación</w:t>
      </w:r>
      <w:bookmarkEnd w:id="8"/>
      <w:r w:rsidRPr="00B53177">
        <w:rPr>
          <w:rFonts w:ascii="Arial" w:hAnsi="Arial" w:cs="Arial"/>
          <w:snapToGrid w:val="0"/>
        </w:rPr>
        <w:t xml:space="preserve">. </w:t>
      </w:r>
    </w:p>
    <w:p w14:paraId="3352EF7E" w14:textId="77777777" w:rsidR="004B5349" w:rsidRPr="00B53177" w:rsidRDefault="004B5349" w:rsidP="00E671FA">
      <w:pPr>
        <w:pStyle w:val="Piedepgina"/>
        <w:tabs>
          <w:tab w:val="left" w:pos="1440"/>
          <w:tab w:val="left" w:pos="1980"/>
          <w:tab w:val="center" w:pos="4252"/>
          <w:tab w:val="right" w:pos="8504"/>
        </w:tabs>
        <w:spacing w:line="360" w:lineRule="auto"/>
        <w:jc w:val="both"/>
        <w:rPr>
          <w:rFonts w:ascii="Arial" w:hAnsi="Arial" w:cs="Arial"/>
          <w:u w:val="single"/>
        </w:rPr>
      </w:pPr>
    </w:p>
    <w:p w14:paraId="0FBA8014" w14:textId="77777777" w:rsidR="004B5349" w:rsidRPr="00B53177" w:rsidRDefault="004B5349" w:rsidP="00E671FA">
      <w:pPr>
        <w:pStyle w:val="Piedepgina"/>
        <w:tabs>
          <w:tab w:val="left" w:pos="1440"/>
          <w:tab w:val="left" w:pos="1980"/>
          <w:tab w:val="center" w:pos="4252"/>
          <w:tab w:val="right" w:pos="8504"/>
        </w:tabs>
        <w:spacing w:line="360" w:lineRule="auto"/>
        <w:jc w:val="both"/>
        <w:rPr>
          <w:rFonts w:ascii="Arial" w:hAnsi="Arial" w:cs="Arial"/>
        </w:rPr>
      </w:pPr>
      <w:r w:rsidRPr="00B53177">
        <w:rPr>
          <w:rFonts w:ascii="Arial" w:hAnsi="Arial" w:cs="Arial"/>
        </w:rPr>
        <w:t>Las comisiones podrán también ser aprobadas por</w:t>
      </w:r>
      <w:r w:rsidR="00B87499" w:rsidRPr="00B53177">
        <w:rPr>
          <w:rFonts w:ascii="Arial" w:hAnsi="Arial" w:cs="Arial"/>
        </w:rPr>
        <w:t xml:space="preserve"> el pleno de</w:t>
      </w:r>
      <w:r w:rsidRPr="00B53177">
        <w:rPr>
          <w:rFonts w:ascii="Arial" w:hAnsi="Arial" w:cs="Arial"/>
        </w:rPr>
        <w:t xml:space="preserve"> la Sala Superior o la Comisión de Administración, en cuyo caso a la solicitud de viáticos deberá anexarse copia del acuerdo que las ordene, debiendo presentarse a</w:t>
      </w:r>
      <w:r w:rsidR="00B87499" w:rsidRPr="00B53177">
        <w:rPr>
          <w:rFonts w:ascii="Arial" w:hAnsi="Arial" w:cs="Arial"/>
        </w:rPr>
        <w:t xml:space="preserve"> la persona titular de la Secretaría</w:t>
      </w:r>
      <w:r w:rsidRPr="00B53177">
        <w:rPr>
          <w:rFonts w:ascii="Arial" w:hAnsi="Arial" w:cs="Arial"/>
        </w:rPr>
        <w:t xml:space="preserve"> Administrativ</w:t>
      </w:r>
      <w:r w:rsidR="00B87499" w:rsidRPr="00B53177">
        <w:rPr>
          <w:rFonts w:ascii="Arial" w:hAnsi="Arial" w:cs="Arial"/>
        </w:rPr>
        <w:t>a</w:t>
      </w:r>
      <w:r w:rsidRPr="00B53177">
        <w:rPr>
          <w:rFonts w:ascii="Arial" w:hAnsi="Arial" w:cs="Arial"/>
        </w:rPr>
        <w:t xml:space="preserve"> para su trámite ante la Dirección General de Recursos Financieros.</w:t>
      </w:r>
    </w:p>
    <w:p w14:paraId="00D047CD" w14:textId="77777777" w:rsidR="004B5349" w:rsidRPr="00B53177" w:rsidRDefault="004B5349" w:rsidP="00E671FA">
      <w:pPr>
        <w:spacing w:after="0" w:line="360" w:lineRule="auto"/>
        <w:jc w:val="both"/>
        <w:rPr>
          <w:rFonts w:ascii="Arial" w:hAnsi="Arial" w:cs="Arial"/>
        </w:rPr>
      </w:pPr>
    </w:p>
    <w:p w14:paraId="515F305B" w14:textId="77777777" w:rsidR="004B5349" w:rsidRPr="00B53177" w:rsidRDefault="004B5349" w:rsidP="00E671FA">
      <w:pPr>
        <w:pStyle w:val="Piedepgina"/>
        <w:tabs>
          <w:tab w:val="left" w:pos="1440"/>
          <w:tab w:val="left" w:pos="1980"/>
          <w:tab w:val="center" w:pos="4252"/>
          <w:tab w:val="right" w:pos="8504"/>
        </w:tabs>
        <w:spacing w:line="360" w:lineRule="auto"/>
        <w:jc w:val="center"/>
        <w:rPr>
          <w:rFonts w:ascii="Arial" w:hAnsi="Arial" w:cs="Arial"/>
          <w:b/>
          <w:snapToGrid w:val="0"/>
          <w:sz w:val="24"/>
        </w:rPr>
      </w:pPr>
      <w:r w:rsidRPr="00B53177">
        <w:rPr>
          <w:rFonts w:ascii="Arial" w:hAnsi="Arial" w:cs="Arial"/>
          <w:b/>
          <w:snapToGrid w:val="0"/>
          <w:sz w:val="24"/>
        </w:rPr>
        <w:t>Capítulo Tercero</w:t>
      </w:r>
    </w:p>
    <w:p w14:paraId="4BCEE555" w14:textId="77777777" w:rsidR="004B5349" w:rsidRPr="00B53177" w:rsidRDefault="004B5349" w:rsidP="00E671FA">
      <w:pPr>
        <w:spacing w:after="0" w:line="360" w:lineRule="auto"/>
        <w:jc w:val="center"/>
        <w:rPr>
          <w:rFonts w:ascii="Arial" w:hAnsi="Arial" w:cs="Arial"/>
          <w:b/>
          <w:snapToGrid w:val="0"/>
          <w:sz w:val="24"/>
        </w:rPr>
      </w:pPr>
      <w:r w:rsidRPr="00B53177">
        <w:rPr>
          <w:rFonts w:ascii="Arial" w:hAnsi="Arial" w:cs="Arial"/>
          <w:b/>
          <w:snapToGrid w:val="0"/>
          <w:sz w:val="24"/>
        </w:rPr>
        <w:t>De la solicitud de viáticos, transportación y hospedaje</w:t>
      </w:r>
    </w:p>
    <w:p w14:paraId="5B40BDC0" w14:textId="77777777" w:rsidR="004B5349" w:rsidRPr="00B53177" w:rsidRDefault="004B5349" w:rsidP="00E671FA">
      <w:pPr>
        <w:spacing w:after="0" w:line="360" w:lineRule="auto"/>
        <w:jc w:val="both"/>
        <w:rPr>
          <w:rFonts w:ascii="Arial" w:hAnsi="Arial" w:cs="Arial"/>
        </w:rPr>
      </w:pPr>
    </w:p>
    <w:p w14:paraId="5DBC60B7" w14:textId="77777777" w:rsidR="004B5349" w:rsidRPr="00B53177" w:rsidRDefault="004B5349" w:rsidP="00E671FA">
      <w:pPr>
        <w:pStyle w:val="Piedepgina"/>
        <w:tabs>
          <w:tab w:val="left" w:pos="1440"/>
          <w:tab w:val="left" w:pos="1980"/>
          <w:tab w:val="center" w:pos="4252"/>
          <w:tab w:val="right" w:pos="8504"/>
        </w:tabs>
        <w:spacing w:line="360" w:lineRule="auto"/>
        <w:jc w:val="both"/>
        <w:rPr>
          <w:rFonts w:ascii="Arial" w:hAnsi="Arial" w:cs="Arial"/>
          <w:snapToGrid w:val="0"/>
        </w:rPr>
      </w:pPr>
      <w:r w:rsidRPr="00B53177">
        <w:rPr>
          <w:rFonts w:ascii="Arial" w:hAnsi="Arial" w:cs="Arial"/>
          <w:b/>
          <w:snapToGrid w:val="0"/>
        </w:rPr>
        <w:t>Artículo 10.</w:t>
      </w:r>
      <w:r w:rsidRPr="00B53177">
        <w:rPr>
          <w:rFonts w:ascii="Arial" w:hAnsi="Arial" w:cs="Arial"/>
          <w:snapToGrid w:val="0"/>
        </w:rPr>
        <w:t xml:space="preserve"> La </w:t>
      </w:r>
      <w:r w:rsidR="00037258" w:rsidRPr="00B53177">
        <w:rPr>
          <w:rFonts w:ascii="Arial" w:hAnsi="Arial" w:cs="Arial"/>
          <w:snapToGrid w:val="0"/>
        </w:rPr>
        <w:t>s</w:t>
      </w:r>
      <w:r w:rsidRPr="00B53177">
        <w:rPr>
          <w:rFonts w:ascii="Arial" w:hAnsi="Arial" w:cs="Arial"/>
          <w:snapToGrid w:val="0"/>
        </w:rPr>
        <w:t xml:space="preserve">olicitud de </w:t>
      </w:r>
      <w:r w:rsidR="00037258" w:rsidRPr="00B53177">
        <w:rPr>
          <w:rFonts w:ascii="Arial" w:hAnsi="Arial" w:cs="Arial"/>
          <w:snapToGrid w:val="0"/>
        </w:rPr>
        <w:t>v</w:t>
      </w:r>
      <w:r w:rsidRPr="00B53177">
        <w:rPr>
          <w:rFonts w:ascii="Arial" w:hAnsi="Arial" w:cs="Arial"/>
          <w:snapToGrid w:val="0"/>
        </w:rPr>
        <w:t xml:space="preserve">iáticos, </w:t>
      </w:r>
      <w:r w:rsidR="00037258" w:rsidRPr="00B53177">
        <w:rPr>
          <w:rFonts w:ascii="Arial" w:hAnsi="Arial" w:cs="Arial"/>
          <w:snapToGrid w:val="0"/>
        </w:rPr>
        <w:t>t</w:t>
      </w:r>
      <w:r w:rsidRPr="00B53177">
        <w:rPr>
          <w:rFonts w:ascii="Arial" w:hAnsi="Arial" w:cs="Arial"/>
          <w:snapToGrid w:val="0"/>
        </w:rPr>
        <w:t xml:space="preserve">ransportación y </w:t>
      </w:r>
      <w:r w:rsidR="00037258" w:rsidRPr="00B53177">
        <w:rPr>
          <w:rFonts w:ascii="Arial" w:hAnsi="Arial" w:cs="Arial"/>
          <w:snapToGrid w:val="0"/>
        </w:rPr>
        <w:t>h</w:t>
      </w:r>
      <w:r w:rsidRPr="00B53177">
        <w:rPr>
          <w:rFonts w:ascii="Arial" w:hAnsi="Arial" w:cs="Arial"/>
          <w:snapToGrid w:val="0"/>
        </w:rPr>
        <w:t>ospedaje se presentará para su trámite ante la Dirección General de Recursos Financieros o las Delegaciones Administrativas, por lo menos con setenta y dos horas de antelación, como mínimo.</w:t>
      </w:r>
    </w:p>
    <w:p w14:paraId="1ED730E3" w14:textId="77777777" w:rsidR="004B5349" w:rsidRPr="00B53177" w:rsidRDefault="004B5349" w:rsidP="00E671FA">
      <w:pPr>
        <w:pStyle w:val="Piedepgina"/>
        <w:tabs>
          <w:tab w:val="clear" w:pos="4419"/>
          <w:tab w:val="left" w:pos="1440"/>
          <w:tab w:val="left" w:pos="1980"/>
          <w:tab w:val="center" w:pos="4252"/>
          <w:tab w:val="right" w:pos="8504"/>
        </w:tabs>
        <w:spacing w:line="360" w:lineRule="auto"/>
        <w:jc w:val="both"/>
        <w:rPr>
          <w:rFonts w:ascii="Arial" w:hAnsi="Arial" w:cs="Arial"/>
          <w:snapToGrid w:val="0"/>
        </w:rPr>
      </w:pPr>
    </w:p>
    <w:p w14:paraId="407B373A" w14:textId="77777777" w:rsidR="004B5349" w:rsidRPr="00B53177" w:rsidRDefault="004B5349" w:rsidP="00E671FA">
      <w:pPr>
        <w:pStyle w:val="Piedepgina"/>
        <w:tabs>
          <w:tab w:val="clear" w:pos="4419"/>
          <w:tab w:val="left" w:pos="1440"/>
          <w:tab w:val="left" w:pos="1980"/>
          <w:tab w:val="center" w:pos="4252"/>
          <w:tab w:val="right" w:pos="8504"/>
        </w:tabs>
        <w:spacing w:line="360" w:lineRule="auto"/>
        <w:jc w:val="both"/>
        <w:rPr>
          <w:rFonts w:ascii="Arial" w:hAnsi="Arial" w:cs="Arial"/>
          <w:snapToGrid w:val="0"/>
        </w:rPr>
      </w:pPr>
      <w:r w:rsidRPr="00B53177">
        <w:rPr>
          <w:rFonts w:ascii="Arial" w:hAnsi="Arial" w:cs="Arial"/>
          <w:snapToGrid w:val="0"/>
        </w:rPr>
        <w:t>Las solicitudes no tramitadas dentro del plazo antes mencionado deberán acompañarse con la justificación correspondiente por el área solicitante.</w:t>
      </w:r>
    </w:p>
    <w:p w14:paraId="52027FD7" w14:textId="77777777" w:rsidR="004B5349" w:rsidRPr="00B53177" w:rsidRDefault="004B5349" w:rsidP="00E671FA">
      <w:pPr>
        <w:pStyle w:val="Piedepgina"/>
        <w:tabs>
          <w:tab w:val="clear" w:pos="4419"/>
          <w:tab w:val="left" w:pos="1440"/>
          <w:tab w:val="left" w:pos="1980"/>
          <w:tab w:val="center" w:pos="4252"/>
          <w:tab w:val="right" w:pos="8504"/>
        </w:tabs>
        <w:spacing w:line="360" w:lineRule="auto"/>
        <w:jc w:val="both"/>
        <w:rPr>
          <w:rFonts w:ascii="Arial" w:hAnsi="Arial" w:cs="Arial"/>
          <w:snapToGrid w:val="0"/>
        </w:rPr>
      </w:pPr>
    </w:p>
    <w:p w14:paraId="44EF37CB" w14:textId="77777777" w:rsidR="004B5349" w:rsidRPr="00B53177" w:rsidRDefault="004B5349" w:rsidP="00E671FA">
      <w:pPr>
        <w:pStyle w:val="Piedepgina"/>
        <w:tabs>
          <w:tab w:val="clear" w:pos="4419"/>
          <w:tab w:val="left" w:pos="1440"/>
          <w:tab w:val="left" w:pos="1980"/>
          <w:tab w:val="center" w:pos="4252"/>
          <w:tab w:val="right" w:pos="8504"/>
        </w:tabs>
        <w:spacing w:line="360" w:lineRule="auto"/>
        <w:jc w:val="both"/>
        <w:rPr>
          <w:rFonts w:ascii="Arial" w:hAnsi="Arial" w:cs="Arial"/>
          <w:snapToGrid w:val="0"/>
        </w:rPr>
      </w:pPr>
      <w:r w:rsidRPr="00B53177">
        <w:rPr>
          <w:rFonts w:ascii="Arial" w:hAnsi="Arial" w:cs="Arial"/>
          <w:b/>
          <w:snapToGrid w:val="0"/>
        </w:rPr>
        <w:t>Artículo 11.</w:t>
      </w:r>
      <w:r w:rsidRPr="00B53177">
        <w:rPr>
          <w:rFonts w:ascii="Arial" w:hAnsi="Arial" w:cs="Arial"/>
          <w:snapToGrid w:val="0"/>
        </w:rPr>
        <w:t xml:space="preserve"> La </w:t>
      </w:r>
      <w:r w:rsidR="00037258" w:rsidRPr="00B53177">
        <w:rPr>
          <w:rFonts w:ascii="Arial" w:hAnsi="Arial" w:cs="Arial"/>
          <w:snapToGrid w:val="0"/>
        </w:rPr>
        <w:t>s</w:t>
      </w:r>
      <w:r w:rsidRPr="00B53177">
        <w:rPr>
          <w:rFonts w:ascii="Arial" w:hAnsi="Arial" w:cs="Arial"/>
          <w:snapToGrid w:val="0"/>
        </w:rPr>
        <w:t>olicitud se deberá realizar a través del Sitio de Solicitud de Comisiones, autorizada mediante la firma electrónica de</w:t>
      </w:r>
      <w:r w:rsidR="00037258" w:rsidRPr="00B53177">
        <w:rPr>
          <w:rFonts w:ascii="Arial" w:hAnsi="Arial" w:cs="Arial"/>
          <w:snapToGrid w:val="0"/>
        </w:rPr>
        <w:t xml:space="preserve"> las o</w:t>
      </w:r>
      <w:r w:rsidRPr="00B53177">
        <w:rPr>
          <w:rFonts w:ascii="Arial" w:hAnsi="Arial" w:cs="Arial"/>
          <w:snapToGrid w:val="0"/>
        </w:rPr>
        <w:t xml:space="preserve"> los titulares de las áreas solicitantes o de</w:t>
      </w:r>
      <w:r w:rsidR="00B87499" w:rsidRPr="00B53177">
        <w:rPr>
          <w:rFonts w:ascii="Arial" w:hAnsi="Arial" w:cs="Arial"/>
          <w:snapToGrid w:val="0"/>
        </w:rPr>
        <w:t xml:space="preserve"> las o</w:t>
      </w:r>
      <w:r w:rsidRPr="00B53177">
        <w:rPr>
          <w:rFonts w:ascii="Arial" w:hAnsi="Arial" w:cs="Arial"/>
          <w:snapToGrid w:val="0"/>
        </w:rPr>
        <w:t xml:space="preserve"> los servidores públicos facultados por ellos.</w:t>
      </w:r>
    </w:p>
    <w:p w14:paraId="283C34AC" w14:textId="77777777" w:rsidR="004B5349" w:rsidRPr="00B53177" w:rsidRDefault="004B5349" w:rsidP="00E671FA">
      <w:pPr>
        <w:pStyle w:val="Piedepgina"/>
        <w:tabs>
          <w:tab w:val="clear" w:pos="4419"/>
          <w:tab w:val="left" w:pos="1440"/>
          <w:tab w:val="left" w:pos="1980"/>
          <w:tab w:val="center" w:pos="4252"/>
          <w:tab w:val="right" w:pos="8504"/>
        </w:tabs>
        <w:spacing w:line="360" w:lineRule="auto"/>
        <w:jc w:val="both"/>
        <w:rPr>
          <w:rFonts w:ascii="Arial" w:hAnsi="Arial" w:cs="Arial"/>
          <w:snapToGrid w:val="0"/>
        </w:rPr>
      </w:pPr>
    </w:p>
    <w:p w14:paraId="28BD80BB" w14:textId="77777777" w:rsidR="004B5349" w:rsidRPr="00B53177" w:rsidRDefault="004B5349" w:rsidP="00E671FA">
      <w:pPr>
        <w:pStyle w:val="Piedepgina"/>
        <w:tabs>
          <w:tab w:val="left" w:pos="1440"/>
          <w:tab w:val="left" w:pos="1980"/>
          <w:tab w:val="center" w:pos="4252"/>
          <w:tab w:val="right" w:pos="8504"/>
        </w:tabs>
        <w:spacing w:line="360" w:lineRule="auto"/>
        <w:jc w:val="center"/>
        <w:rPr>
          <w:rFonts w:ascii="Arial" w:hAnsi="Arial" w:cs="Arial"/>
          <w:b/>
          <w:snapToGrid w:val="0"/>
          <w:sz w:val="24"/>
        </w:rPr>
      </w:pPr>
      <w:r w:rsidRPr="00B53177">
        <w:rPr>
          <w:rFonts w:ascii="Arial" w:hAnsi="Arial" w:cs="Arial"/>
          <w:b/>
          <w:snapToGrid w:val="0"/>
          <w:sz w:val="24"/>
        </w:rPr>
        <w:t>Capítulo Cuarto</w:t>
      </w:r>
    </w:p>
    <w:p w14:paraId="09003C09" w14:textId="77777777" w:rsidR="004B5349" w:rsidRPr="00B53177" w:rsidRDefault="004B5349" w:rsidP="00E671FA">
      <w:pPr>
        <w:pStyle w:val="Piedepgina"/>
        <w:tabs>
          <w:tab w:val="clear" w:pos="4419"/>
          <w:tab w:val="left" w:pos="1440"/>
          <w:tab w:val="left" w:pos="1980"/>
          <w:tab w:val="center" w:pos="4252"/>
          <w:tab w:val="right" w:pos="8504"/>
        </w:tabs>
        <w:spacing w:line="360" w:lineRule="auto"/>
        <w:jc w:val="center"/>
        <w:rPr>
          <w:rFonts w:ascii="Arial" w:hAnsi="Arial" w:cs="Arial"/>
          <w:b/>
          <w:snapToGrid w:val="0"/>
          <w:sz w:val="24"/>
        </w:rPr>
      </w:pPr>
      <w:r w:rsidRPr="00B53177">
        <w:rPr>
          <w:rFonts w:ascii="Arial" w:hAnsi="Arial" w:cs="Arial"/>
          <w:b/>
          <w:snapToGrid w:val="0"/>
          <w:sz w:val="24"/>
        </w:rPr>
        <w:t>De la asignación de recursos</w:t>
      </w:r>
    </w:p>
    <w:p w14:paraId="690BDE4A" w14:textId="77777777" w:rsidR="004B5349" w:rsidRPr="00B53177" w:rsidRDefault="004B5349" w:rsidP="00E671FA">
      <w:pPr>
        <w:pStyle w:val="Piedepgina"/>
        <w:tabs>
          <w:tab w:val="clear" w:pos="4419"/>
          <w:tab w:val="left" w:pos="1440"/>
          <w:tab w:val="left" w:pos="1980"/>
          <w:tab w:val="center" w:pos="4252"/>
          <w:tab w:val="right" w:pos="8504"/>
        </w:tabs>
        <w:spacing w:line="360" w:lineRule="auto"/>
        <w:jc w:val="both"/>
        <w:rPr>
          <w:rFonts w:ascii="Arial" w:hAnsi="Arial" w:cs="Arial"/>
          <w:snapToGrid w:val="0"/>
        </w:rPr>
      </w:pPr>
    </w:p>
    <w:p w14:paraId="075B9F7E" w14:textId="77777777" w:rsidR="004B5349" w:rsidRPr="00B53177" w:rsidRDefault="004B5349" w:rsidP="00E671FA">
      <w:pPr>
        <w:pStyle w:val="Piedepgina"/>
        <w:tabs>
          <w:tab w:val="clear" w:pos="4419"/>
          <w:tab w:val="left" w:pos="1440"/>
          <w:tab w:val="left" w:pos="1980"/>
          <w:tab w:val="center" w:pos="4252"/>
          <w:tab w:val="right" w:pos="8504"/>
        </w:tabs>
        <w:spacing w:line="360" w:lineRule="auto"/>
        <w:jc w:val="both"/>
        <w:rPr>
          <w:rFonts w:ascii="Arial" w:hAnsi="Arial" w:cs="Arial"/>
          <w:snapToGrid w:val="0"/>
        </w:rPr>
      </w:pPr>
      <w:r w:rsidRPr="00B53177">
        <w:rPr>
          <w:rFonts w:ascii="Arial" w:hAnsi="Arial" w:cs="Arial"/>
          <w:b/>
          <w:snapToGrid w:val="0"/>
        </w:rPr>
        <w:t>Artículo 12.</w:t>
      </w:r>
      <w:r w:rsidRPr="00B53177">
        <w:rPr>
          <w:rFonts w:ascii="Arial" w:hAnsi="Arial" w:cs="Arial"/>
          <w:snapToGrid w:val="0"/>
        </w:rPr>
        <w:t xml:space="preserve"> La Comisión de Administración autorizará las </w:t>
      </w:r>
      <w:r w:rsidR="003E4C6B" w:rsidRPr="00B53177">
        <w:rPr>
          <w:rFonts w:ascii="Arial" w:hAnsi="Arial" w:cs="Arial"/>
          <w:snapToGrid w:val="0"/>
        </w:rPr>
        <w:t>t</w:t>
      </w:r>
      <w:r w:rsidRPr="00B53177">
        <w:rPr>
          <w:rFonts w:ascii="Arial" w:hAnsi="Arial" w:cs="Arial"/>
          <w:snapToGrid w:val="0"/>
        </w:rPr>
        <w:t xml:space="preserve">arifas, para el desempeño de </w:t>
      </w:r>
      <w:r w:rsidR="009A468D" w:rsidRPr="00B53177">
        <w:rPr>
          <w:rFonts w:ascii="Arial" w:hAnsi="Arial" w:cs="Arial"/>
          <w:snapToGrid w:val="0"/>
        </w:rPr>
        <w:t xml:space="preserve">las </w:t>
      </w:r>
      <w:r w:rsidR="00037258" w:rsidRPr="00B53177">
        <w:rPr>
          <w:rFonts w:ascii="Arial" w:hAnsi="Arial" w:cs="Arial"/>
          <w:snapToGrid w:val="0"/>
        </w:rPr>
        <w:t>c</w:t>
      </w:r>
      <w:r w:rsidRPr="00B53177">
        <w:rPr>
          <w:rFonts w:ascii="Arial" w:hAnsi="Arial" w:cs="Arial"/>
          <w:snapToGrid w:val="0"/>
        </w:rPr>
        <w:t>omisiones.</w:t>
      </w:r>
    </w:p>
    <w:p w14:paraId="610259BF" w14:textId="77777777" w:rsidR="00CA57A6" w:rsidRPr="00B53177" w:rsidRDefault="00CA57A6" w:rsidP="00E671FA">
      <w:pPr>
        <w:pStyle w:val="Piedepgina"/>
        <w:tabs>
          <w:tab w:val="clear" w:pos="4419"/>
          <w:tab w:val="left" w:pos="1440"/>
          <w:tab w:val="left" w:pos="1980"/>
          <w:tab w:val="center" w:pos="4252"/>
          <w:tab w:val="right" w:pos="8504"/>
        </w:tabs>
        <w:spacing w:line="360" w:lineRule="auto"/>
        <w:jc w:val="both"/>
        <w:rPr>
          <w:rFonts w:ascii="Arial" w:hAnsi="Arial" w:cs="Arial"/>
          <w:snapToGrid w:val="0"/>
        </w:rPr>
      </w:pPr>
    </w:p>
    <w:p w14:paraId="3239DE56" w14:textId="77777777" w:rsidR="00313F23" w:rsidRPr="00B53177" w:rsidRDefault="004B5349" w:rsidP="00E671FA">
      <w:pPr>
        <w:pStyle w:val="Piedepgina"/>
        <w:tabs>
          <w:tab w:val="clear" w:pos="4419"/>
          <w:tab w:val="left" w:pos="1440"/>
          <w:tab w:val="left" w:pos="1980"/>
          <w:tab w:val="center" w:pos="4252"/>
          <w:tab w:val="right" w:pos="8504"/>
        </w:tabs>
        <w:spacing w:line="360" w:lineRule="auto"/>
        <w:jc w:val="both"/>
        <w:rPr>
          <w:rFonts w:ascii="Arial" w:hAnsi="Arial" w:cs="Arial"/>
          <w:snapToGrid w:val="0"/>
        </w:rPr>
      </w:pPr>
      <w:r w:rsidRPr="00B53177">
        <w:rPr>
          <w:rFonts w:ascii="Arial" w:hAnsi="Arial" w:cs="Arial"/>
          <w:snapToGrid w:val="0"/>
        </w:rPr>
        <w:lastRenderedPageBreak/>
        <w:t>Para tal efecto, la</w:t>
      </w:r>
      <w:r w:rsidR="00313F23" w:rsidRPr="00B53177">
        <w:rPr>
          <w:rFonts w:ascii="Arial" w:hAnsi="Arial" w:cs="Arial"/>
          <w:snapToGrid w:val="0"/>
        </w:rPr>
        <w:t xml:space="preserve"> persona titular de la</w:t>
      </w:r>
      <w:r w:rsidRPr="00B53177">
        <w:rPr>
          <w:rFonts w:ascii="Arial" w:hAnsi="Arial" w:cs="Arial"/>
          <w:snapToGrid w:val="0"/>
        </w:rPr>
        <w:t xml:space="preserve"> Secretaría Administrativa de considerarlo </w:t>
      </w:r>
      <w:r w:rsidR="00313F23" w:rsidRPr="00B53177">
        <w:rPr>
          <w:rFonts w:ascii="Arial" w:hAnsi="Arial" w:cs="Arial"/>
          <w:snapToGrid w:val="0"/>
        </w:rPr>
        <w:t>conveniente</w:t>
      </w:r>
      <w:r w:rsidRPr="00B53177">
        <w:rPr>
          <w:rFonts w:ascii="Arial" w:hAnsi="Arial" w:cs="Arial"/>
          <w:snapToGrid w:val="0"/>
        </w:rPr>
        <w:t xml:space="preserve"> presentará a la Comisión de Administración la actualización de tarifas </w:t>
      </w:r>
      <w:r w:rsidR="00313F23" w:rsidRPr="00B53177">
        <w:rPr>
          <w:rFonts w:ascii="Arial" w:hAnsi="Arial" w:cs="Arial"/>
          <w:snapToGrid w:val="0"/>
        </w:rPr>
        <w:t xml:space="preserve">diarias que se otorgan por concepto de viáticos, </w:t>
      </w:r>
      <w:r w:rsidRPr="00B53177">
        <w:rPr>
          <w:rFonts w:ascii="Arial" w:hAnsi="Arial" w:cs="Arial"/>
          <w:snapToGrid w:val="0"/>
        </w:rPr>
        <w:t>conforme al índice inflacionario las tarifas</w:t>
      </w:r>
      <w:r w:rsidR="00313F23" w:rsidRPr="00B53177">
        <w:rPr>
          <w:rFonts w:ascii="Arial" w:hAnsi="Arial" w:cs="Arial"/>
          <w:snapToGrid w:val="0"/>
        </w:rPr>
        <w:t>.</w:t>
      </w:r>
    </w:p>
    <w:p w14:paraId="71135CEF" w14:textId="77777777" w:rsidR="004B5349" w:rsidRPr="00B53177" w:rsidRDefault="004B5349" w:rsidP="00E671FA">
      <w:pPr>
        <w:pStyle w:val="Piedepgina"/>
        <w:tabs>
          <w:tab w:val="clear" w:pos="4419"/>
          <w:tab w:val="left" w:pos="1440"/>
          <w:tab w:val="left" w:pos="1980"/>
          <w:tab w:val="center" w:pos="4252"/>
          <w:tab w:val="right" w:pos="8504"/>
        </w:tabs>
        <w:spacing w:line="360" w:lineRule="auto"/>
        <w:jc w:val="both"/>
        <w:rPr>
          <w:rFonts w:ascii="Arial" w:hAnsi="Arial" w:cs="Arial"/>
          <w:snapToGrid w:val="0"/>
        </w:rPr>
      </w:pPr>
      <w:r w:rsidRPr="00B53177">
        <w:rPr>
          <w:rFonts w:ascii="Arial" w:hAnsi="Arial" w:cs="Arial"/>
          <w:snapToGrid w:val="0"/>
        </w:rPr>
        <w:t xml:space="preserve"> </w:t>
      </w:r>
    </w:p>
    <w:p w14:paraId="0EE138E9" w14:textId="77777777" w:rsidR="004B5349" w:rsidRPr="00B53177" w:rsidRDefault="004B5349" w:rsidP="00E671FA">
      <w:pPr>
        <w:pStyle w:val="Piedepgina"/>
        <w:tabs>
          <w:tab w:val="clear" w:pos="4419"/>
          <w:tab w:val="left" w:pos="1440"/>
          <w:tab w:val="left" w:pos="1980"/>
          <w:tab w:val="center" w:pos="4252"/>
          <w:tab w:val="right" w:pos="8504"/>
        </w:tabs>
        <w:spacing w:line="360" w:lineRule="auto"/>
        <w:jc w:val="both"/>
        <w:rPr>
          <w:rFonts w:ascii="Arial" w:hAnsi="Arial" w:cs="Arial"/>
          <w:snapToGrid w:val="0"/>
        </w:rPr>
      </w:pPr>
      <w:r w:rsidRPr="00B53177">
        <w:rPr>
          <w:rFonts w:ascii="Arial" w:hAnsi="Arial" w:cs="Arial"/>
          <w:b/>
          <w:snapToGrid w:val="0"/>
        </w:rPr>
        <w:t>Artículo 13.</w:t>
      </w:r>
      <w:r w:rsidRPr="00B53177">
        <w:rPr>
          <w:rFonts w:ascii="Arial" w:hAnsi="Arial" w:cs="Arial"/>
          <w:snapToGrid w:val="0"/>
        </w:rPr>
        <w:t xml:space="preserve"> El trámite de asignación de recursos de viáticos y hospedaje a</w:t>
      </w:r>
      <w:r w:rsidR="00E46F5A" w:rsidRPr="00B53177">
        <w:rPr>
          <w:rFonts w:ascii="Arial" w:hAnsi="Arial" w:cs="Arial"/>
          <w:snapToGrid w:val="0"/>
        </w:rPr>
        <w:t xml:space="preserve"> </w:t>
      </w:r>
      <w:r w:rsidR="002333C3" w:rsidRPr="00B53177">
        <w:rPr>
          <w:rFonts w:ascii="Arial" w:hAnsi="Arial" w:cs="Arial"/>
        </w:rPr>
        <w:t>las y los comisionados,</w:t>
      </w:r>
      <w:r w:rsidRPr="00B53177">
        <w:rPr>
          <w:rFonts w:ascii="Arial" w:hAnsi="Arial" w:cs="Arial"/>
          <w:snapToGrid w:val="0"/>
        </w:rPr>
        <w:t xml:space="preserve"> será efectuado a través de la Dirección General de Recursos Financieros o por</w:t>
      </w:r>
      <w:r w:rsidR="00313F23" w:rsidRPr="00B53177">
        <w:rPr>
          <w:rFonts w:ascii="Arial" w:hAnsi="Arial" w:cs="Arial"/>
          <w:snapToGrid w:val="0"/>
        </w:rPr>
        <w:t xml:space="preserve"> las o</w:t>
      </w:r>
      <w:r w:rsidRPr="00B53177">
        <w:rPr>
          <w:rFonts w:ascii="Arial" w:hAnsi="Arial" w:cs="Arial"/>
          <w:snapToGrid w:val="0"/>
        </w:rPr>
        <w:t xml:space="preserve"> los Delegados Administrativos, de conformidad con lo establecido en el presente Acuerdo.</w:t>
      </w:r>
    </w:p>
    <w:p w14:paraId="7150EE53" w14:textId="77777777" w:rsidR="003E4C6B" w:rsidRPr="00B53177" w:rsidRDefault="003E4C6B" w:rsidP="00E671FA">
      <w:pPr>
        <w:pStyle w:val="Piedepgina"/>
        <w:tabs>
          <w:tab w:val="clear" w:pos="4419"/>
          <w:tab w:val="left" w:pos="1440"/>
          <w:tab w:val="left" w:pos="1980"/>
          <w:tab w:val="center" w:pos="4252"/>
          <w:tab w:val="right" w:pos="8504"/>
        </w:tabs>
        <w:spacing w:line="360" w:lineRule="auto"/>
        <w:jc w:val="both"/>
        <w:rPr>
          <w:rFonts w:ascii="Arial" w:hAnsi="Arial" w:cs="Arial"/>
          <w:b/>
          <w:snapToGrid w:val="0"/>
        </w:rPr>
      </w:pPr>
    </w:p>
    <w:p w14:paraId="48D3E262" w14:textId="77777777" w:rsidR="004B5349" w:rsidRPr="00B53177" w:rsidRDefault="004B5349" w:rsidP="00E671FA">
      <w:pPr>
        <w:pStyle w:val="Piedepgina"/>
        <w:spacing w:line="360" w:lineRule="auto"/>
        <w:jc w:val="both"/>
        <w:rPr>
          <w:rFonts w:ascii="Arial" w:hAnsi="Arial" w:cs="Arial"/>
          <w:snapToGrid w:val="0"/>
        </w:rPr>
      </w:pPr>
      <w:r w:rsidRPr="00B53177">
        <w:rPr>
          <w:rFonts w:ascii="Arial" w:hAnsi="Arial" w:cs="Arial"/>
          <w:b/>
          <w:snapToGrid w:val="0"/>
        </w:rPr>
        <w:t>Artículo 14.</w:t>
      </w:r>
      <w:r w:rsidRPr="00B53177">
        <w:rPr>
          <w:rFonts w:ascii="Arial" w:hAnsi="Arial" w:cs="Arial"/>
          <w:snapToGrid w:val="0"/>
        </w:rPr>
        <w:t xml:space="preserve"> Los recursos requeridos para las Comisiones Internacionales se calcularán en Euros para los países de la Unión Europea que han adoptado dicha moneda, y en Dólares Americanos para el resto de los destinos a nivel mundial.</w:t>
      </w:r>
    </w:p>
    <w:p w14:paraId="03A0A9BD" w14:textId="77777777" w:rsidR="004B5349" w:rsidRPr="00B53177" w:rsidRDefault="004B5349" w:rsidP="00E671FA">
      <w:pPr>
        <w:pStyle w:val="Piedepgina"/>
        <w:spacing w:line="360" w:lineRule="auto"/>
        <w:jc w:val="both"/>
        <w:rPr>
          <w:rFonts w:ascii="Arial" w:hAnsi="Arial" w:cs="Arial"/>
          <w:snapToGrid w:val="0"/>
        </w:rPr>
      </w:pPr>
    </w:p>
    <w:p w14:paraId="459C6CDC" w14:textId="77777777" w:rsidR="004B5349" w:rsidRPr="00B53177" w:rsidRDefault="004B5349" w:rsidP="00E671FA">
      <w:pPr>
        <w:pStyle w:val="Piedepgina"/>
        <w:spacing w:line="360" w:lineRule="auto"/>
        <w:jc w:val="both"/>
        <w:rPr>
          <w:rFonts w:ascii="Arial" w:hAnsi="Arial" w:cs="Arial"/>
          <w:snapToGrid w:val="0"/>
        </w:rPr>
      </w:pPr>
      <w:r w:rsidRPr="00B53177">
        <w:rPr>
          <w:rFonts w:ascii="Arial" w:hAnsi="Arial" w:cs="Arial"/>
          <w:b/>
          <w:snapToGrid w:val="0"/>
        </w:rPr>
        <w:t>Artículo 15.</w:t>
      </w:r>
      <w:r w:rsidRPr="00B53177">
        <w:rPr>
          <w:rFonts w:ascii="Arial" w:hAnsi="Arial" w:cs="Arial"/>
          <w:snapToGrid w:val="0"/>
        </w:rPr>
        <w:t xml:space="preserve"> Las cantidades correspondientes a los viáticos para comisiones internacionales se entregarán a</w:t>
      </w:r>
      <w:r w:rsidR="00E46F5A" w:rsidRPr="00B53177">
        <w:rPr>
          <w:rFonts w:ascii="Arial" w:hAnsi="Arial" w:cs="Arial"/>
          <w:snapToGrid w:val="0"/>
        </w:rPr>
        <w:t xml:space="preserve"> </w:t>
      </w:r>
      <w:r w:rsidR="002333C3" w:rsidRPr="00B53177">
        <w:rPr>
          <w:rFonts w:ascii="Arial" w:hAnsi="Arial" w:cs="Arial"/>
        </w:rPr>
        <w:t>las y los comisionados</w:t>
      </w:r>
      <w:r w:rsidR="002333C3" w:rsidRPr="00B53177">
        <w:rPr>
          <w:rFonts w:ascii="Arial" w:hAnsi="Arial" w:cs="Arial"/>
          <w:snapToGrid w:val="0"/>
        </w:rPr>
        <w:t xml:space="preserve"> </w:t>
      </w:r>
      <w:r w:rsidRPr="00B53177">
        <w:rPr>
          <w:rFonts w:ascii="Arial" w:hAnsi="Arial" w:cs="Arial"/>
          <w:snapToGrid w:val="0"/>
        </w:rPr>
        <w:t xml:space="preserve">en moneda nacional, de acuerdo con el tipo de cambio vigente que cotice en su momento la institución bancaria con la cual opera el Tribunal. </w:t>
      </w:r>
      <w:r w:rsidR="00AA75FA" w:rsidRPr="00B53177">
        <w:rPr>
          <w:rFonts w:ascii="Arial" w:hAnsi="Arial" w:cs="Arial"/>
          <w:snapToGrid w:val="0"/>
        </w:rPr>
        <w:t>De igual forma</w:t>
      </w:r>
      <w:r w:rsidR="003D6019" w:rsidRPr="00B53177">
        <w:rPr>
          <w:rFonts w:ascii="Arial" w:hAnsi="Arial" w:cs="Arial"/>
          <w:snapToGrid w:val="0"/>
        </w:rPr>
        <w:t>, se aplicará el mismo tipo de cambio</w:t>
      </w:r>
      <w:r w:rsidRPr="00B53177">
        <w:rPr>
          <w:rFonts w:ascii="Arial" w:hAnsi="Arial" w:cs="Arial"/>
          <w:snapToGrid w:val="0"/>
        </w:rPr>
        <w:t xml:space="preserve"> para la comprobación de los gastos realizados. </w:t>
      </w:r>
    </w:p>
    <w:p w14:paraId="1D090C6A" w14:textId="77777777" w:rsidR="004B5349" w:rsidRPr="00B53177" w:rsidRDefault="004B5349" w:rsidP="00E671FA">
      <w:pPr>
        <w:pStyle w:val="Piedepgina"/>
        <w:spacing w:line="360" w:lineRule="auto"/>
        <w:jc w:val="both"/>
        <w:rPr>
          <w:rFonts w:ascii="Arial" w:hAnsi="Arial" w:cs="Arial"/>
          <w:snapToGrid w:val="0"/>
        </w:rPr>
      </w:pPr>
    </w:p>
    <w:p w14:paraId="7F2E05D6" w14:textId="77777777" w:rsidR="004B5349" w:rsidRPr="00B53177" w:rsidRDefault="004B5349" w:rsidP="00E671FA">
      <w:pPr>
        <w:pStyle w:val="Piedepgina"/>
        <w:tabs>
          <w:tab w:val="clear" w:pos="4419"/>
          <w:tab w:val="left" w:pos="1440"/>
          <w:tab w:val="left" w:pos="1980"/>
          <w:tab w:val="center" w:pos="4252"/>
          <w:tab w:val="right" w:pos="8504"/>
        </w:tabs>
        <w:spacing w:line="360" w:lineRule="auto"/>
        <w:jc w:val="both"/>
        <w:rPr>
          <w:rFonts w:ascii="Arial" w:hAnsi="Arial" w:cs="Arial"/>
          <w:snapToGrid w:val="0"/>
        </w:rPr>
      </w:pPr>
      <w:r w:rsidRPr="00B53177">
        <w:rPr>
          <w:rFonts w:ascii="Arial" w:hAnsi="Arial" w:cs="Arial"/>
          <w:b/>
          <w:snapToGrid w:val="0"/>
        </w:rPr>
        <w:t>Artículo 16.</w:t>
      </w:r>
      <w:r w:rsidRPr="00B53177">
        <w:rPr>
          <w:rFonts w:ascii="Arial" w:hAnsi="Arial" w:cs="Arial"/>
          <w:snapToGrid w:val="0"/>
        </w:rPr>
        <w:t xml:space="preserve"> Para las comisiones internacionales, el importe de hospedaje se podrá otorgar de conformidad con la cotización obtenida y la reservación realizada por el área solicitante o</w:t>
      </w:r>
      <w:r w:rsidR="009D5B41" w:rsidRPr="00B53177">
        <w:rPr>
          <w:rFonts w:ascii="Arial" w:hAnsi="Arial" w:cs="Arial"/>
          <w:snapToGrid w:val="0"/>
        </w:rPr>
        <w:t xml:space="preserve"> por</w:t>
      </w:r>
      <w:r w:rsidR="00E46F5A" w:rsidRPr="00B53177">
        <w:rPr>
          <w:rFonts w:ascii="Arial" w:hAnsi="Arial" w:cs="Arial"/>
          <w:snapToGrid w:val="0"/>
        </w:rPr>
        <w:t xml:space="preserve"> la o</w:t>
      </w:r>
      <w:r w:rsidRPr="00B53177">
        <w:rPr>
          <w:rFonts w:ascii="Arial" w:hAnsi="Arial" w:cs="Arial"/>
          <w:snapToGrid w:val="0"/>
        </w:rPr>
        <w:t xml:space="preserve"> el propio comisionado.</w:t>
      </w:r>
    </w:p>
    <w:p w14:paraId="23A2DFF3" w14:textId="77777777" w:rsidR="004B5349" w:rsidRPr="00B53177" w:rsidRDefault="004B5349" w:rsidP="00E671FA">
      <w:pPr>
        <w:pStyle w:val="Piedepgina"/>
        <w:tabs>
          <w:tab w:val="clear" w:pos="4419"/>
          <w:tab w:val="left" w:pos="1440"/>
          <w:tab w:val="left" w:pos="1980"/>
          <w:tab w:val="center" w:pos="4252"/>
          <w:tab w:val="right" w:pos="8504"/>
        </w:tabs>
        <w:spacing w:line="360" w:lineRule="auto"/>
        <w:jc w:val="both"/>
        <w:rPr>
          <w:rFonts w:ascii="Arial" w:hAnsi="Arial" w:cs="Arial"/>
          <w:snapToGrid w:val="0"/>
        </w:rPr>
      </w:pPr>
    </w:p>
    <w:p w14:paraId="3A7634D6" w14:textId="77777777" w:rsidR="004B5349" w:rsidRPr="00B53177" w:rsidRDefault="004B5349" w:rsidP="00E671FA">
      <w:pPr>
        <w:pStyle w:val="Piedepgina"/>
        <w:spacing w:line="360" w:lineRule="auto"/>
        <w:jc w:val="both"/>
        <w:rPr>
          <w:rFonts w:ascii="Arial" w:hAnsi="Arial" w:cs="Arial"/>
          <w:snapToGrid w:val="0"/>
        </w:rPr>
      </w:pPr>
      <w:r w:rsidRPr="00B53177">
        <w:rPr>
          <w:rFonts w:ascii="Arial" w:hAnsi="Arial" w:cs="Arial"/>
          <w:b/>
          <w:snapToGrid w:val="0"/>
        </w:rPr>
        <w:t>Artículo 17.</w:t>
      </w:r>
      <w:r w:rsidRPr="00B53177">
        <w:rPr>
          <w:rFonts w:ascii="Arial" w:hAnsi="Arial" w:cs="Arial"/>
          <w:snapToGrid w:val="0"/>
        </w:rPr>
        <w:t xml:space="preserve"> Cuando la comisión sea menor a veinticuatro horas, no se cubrirán los gastos de hospedaje subsecuentes a la conclusión de la comisión, salvo que por razones de itinerario de la transportación sea indispensable pernoctar.</w:t>
      </w:r>
    </w:p>
    <w:p w14:paraId="63D5BB20" w14:textId="77777777" w:rsidR="003E4C6B" w:rsidRPr="00B53177" w:rsidRDefault="003E4C6B" w:rsidP="00E671FA">
      <w:pPr>
        <w:pStyle w:val="Piedepgina"/>
        <w:spacing w:line="360" w:lineRule="auto"/>
        <w:jc w:val="both"/>
        <w:rPr>
          <w:rFonts w:ascii="Arial" w:hAnsi="Arial" w:cs="Arial"/>
          <w:snapToGrid w:val="0"/>
        </w:rPr>
      </w:pPr>
    </w:p>
    <w:p w14:paraId="19789C1C" w14:textId="77777777" w:rsidR="004B5349" w:rsidRPr="00B53177" w:rsidRDefault="004B5349" w:rsidP="00E671FA">
      <w:pPr>
        <w:pStyle w:val="Piedepgina"/>
        <w:spacing w:line="360" w:lineRule="auto"/>
        <w:jc w:val="both"/>
        <w:rPr>
          <w:rFonts w:ascii="Arial" w:hAnsi="Arial" w:cs="Arial"/>
          <w:snapToGrid w:val="0"/>
        </w:rPr>
      </w:pPr>
      <w:r w:rsidRPr="00B53177">
        <w:rPr>
          <w:rFonts w:ascii="Arial" w:hAnsi="Arial" w:cs="Arial"/>
          <w:b/>
          <w:snapToGrid w:val="0"/>
        </w:rPr>
        <w:t>Artículo 18.</w:t>
      </w:r>
      <w:r w:rsidRPr="00B53177">
        <w:rPr>
          <w:rFonts w:ascii="Arial" w:hAnsi="Arial" w:cs="Arial"/>
          <w:snapToGrid w:val="0"/>
        </w:rPr>
        <w:t xml:space="preserve"> El trámite de reservación y contratación de hospedaje lo realizará el área solicitante, o</w:t>
      </w:r>
      <w:r w:rsidR="003D6019" w:rsidRPr="00B53177">
        <w:rPr>
          <w:rFonts w:ascii="Arial" w:hAnsi="Arial" w:cs="Arial"/>
          <w:snapToGrid w:val="0"/>
        </w:rPr>
        <w:t xml:space="preserve"> </w:t>
      </w:r>
      <w:r w:rsidR="002333C3" w:rsidRPr="00B53177">
        <w:rPr>
          <w:rFonts w:ascii="Arial" w:hAnsi="Arial" w:cs="Arial"/>
        </w:rPr>
        <w:t>las y los servidores públicos comisionados</w:t>
      </w:r>
      <w:r w:rsidRPr="00B53177">
        <w:rPr>
          <w:rFonts w:ascii="Arial" w:hAnsi="Arial" w:cs="Arial"/>
          <w:snapToGrid w:val="0"/>
        </w:rPr>
        <w:t xml:space="preserve">, procurando obtener beneficios adicionales sin costo, tales como: Internet, llamadas telefónicas, </w:t>
      </w:r>
      <w:r w:rsidR="00A45E58" w:rsidRPr="00B53177">
        <w:rPr>
          <w:rFonts w:ascii="Arial" w:hAnsi="Arial" w:cs="Arial"/>
          <w:snapToGrid w:val="0"/>
        </w:rPr>
        <w:t>pasaje</w:t>
      </w:r>
      <w:r w:rsidRPr="00B53177">
        <w:rPr>
          <w:rFonts w:ascii="Arial" w:hAnsi="Arial" w:cs="Arial"/>
          <w:snapToGrid w:val="0"/>
        </w:rPr>
        <w:t xml:space="preserve"> hotel-aeropuerto-hotel, desayunos o descuentos en alimentos.</w:t>
      </w:r>
    </w:p>
    <w:p w14:paraId="43099DB6" w14:textId="77777777" w:rsidR="004B5349" w:rsidRPr="00B53177" w:rsidRDefault="004B5349" w:rsidP="00E671FA">
      <w:pPr>
        <w:pStyle w:val="Piedepgina"/>
        <w:spacing w:line="360" w:lineRule="auto"/>
        <w:jc w:val="both"/>
        <w:rPr>
          <w:rFonts w:ascii="Arial" w:hAnsi="Arial" w:cs="Arial"/>
          <w:snapToGrid w:val="0"/>
        </w:rPr>
      </w:pPr>
    </w:p>
    <w:p w14:paraId="62F42A27" w14:textId="77777777" w:rsidR="004B5349" w:rsidRPr="00B53177" w:rsidRDefault="004B5349" w:rsidP="00E671FA">
      <w:pPr>
        <w:pStyle w:val="Piedepgina"/>
        <w:spacing w:line="360" w:lineRule="auto"/>
        <w:jc w:val="both"/>
        <w:rPr>
          <w:rFonts w:ascii="Arial" w:hAnsi="Arial" w:cs="Arial"/>
          <w:snapToGrid w:val="0"/>
        </w:rPr>
      </w:pPr>
      <w:r w:rsidRPr="00B53177">
        <w:rPr>
          <w:rFonts w:ascii="Arial" w:hAnsi="Arial" w:cs="Arial"/>
          <w:b/>
          <w:snapToGrid w:val="0"/>
        </w:rPr>
        <w:t>Artículo 19.</w:t>
      </w:r>
      <w:r w:rsidRPr="00B53177">
        <w:rPr>
          <w:rFonts w:ascii="Arial" w:hAnsi="Arial" w:cs="Arial"/>
          <w:snapToGrid w:val="0"/>
        </w:rPr>
        <w:t xml:space="preserve"> La contratación de la transportación aérea preferentemente será en clase turista o económica, tomando en cuenta los medios idóneos para arribar al lugar en que </w:t>
      </w:r>
      <w:r w:rsidRPr="00B53177">
        <w:rPr>
          <w:rFonts w:ascii="Arial" w:hAnsi="Arial" w:cs="Arial"/>
          <w:snapToGrid w:val="0"/>
        </w:rPr>
        <w:lastRenderedPageBreak/>
        <w:t>deba desempeñarse la comisión, así como para retornar al lugar de origen, siempre que se solicite con la debida antelación; en caso contrario,</w:t>
      </w:r>
      <w:r w:rsidR="003D6019" w:rsidRPr="00B53177">
        <w:rPr>
          <w:rFonts w:ascii="Arial" w:hAnsi="Arial" w:cs="Arial"/>
          <w:snapToGrid w:val="0"/>
        </w:rPr>
        <w:t xml:space="preserve"> </w:t>
      </w:r>
      <w:r w:rsidR="002333C3" w:rsidRPr="00B53177">
        <w:rPr>
          <w:rFonts w:ascii="Arial" w:hAnsi="Arial" w:cs="Arial"/>
        </w:rPr>
        <w:t>las y los servidores públicos comisionados</w:t>
      </w:r>
      <w:r w:rsidR="002333C3" w:rsidRPr="00B53177">
        <w:rPr>
          <w:rFonts w:ascii="Arial" w:hAnsi="Arial" w:cs="Arial"/>
          <w:snapToGrid w:val="0"/>
        </w:rPr>
        <w:t xml:space="preserve"> </w:t>
      </w:r>
      <w:r w:rsidRPr="00B53177">
        <w:rPr>
          <w:rFonts w:ascii="Arial" w:hAnsi="Arial" w:cs="Arial"/>
          <w:snapToGrid w:val="0"/>
        </w:rPr>
        <w:t>podrá</w:t>
      </w:r>
      <w:r w:rsidR="00EA7DF6" w:rsidRPr="00B53177">
        <w:rPr>
          <w:rFonts w:ascii="Arial" w:hAnsi="Arial" w:cs="Arial"/>
          <w:snapToGrid w:val="0"/>
        </w:rPr>
        <w:t>n</w:t>
      </w:r>
      <w:r w:rsidRPr="00B53177">
        <w:rPr>
          <w:rFonts w:ascii="Arial" w:hAnsi="Arial" w:cs="Arial"/>
          <w:snapToGrid w:val="0"/>
        </w:rPr>
        <w:t xml:space="preserve"> adquirir el boleto de avión, ajustándose a lo antes dispuesto y privilegiando los principios establecidos en el artículo 134 </w:t>
      </w:r>
      <w:r w:rsidR="003E4C6B" w:rsidRPr="00B53177">
        <w:rPr>
          <w:rFonts w:ascii="Arial" w:hAnsi="Arial" w:cs="Arial"/>
          <w:snapToGrid w:val="0"/>
        </w:rPr>
        <w:t>C</w:t>
      </w:r>
      <w:r w:rsidRPr="00B53177">
        <w:rPr>
          <w:rFonts w:ascii="Arial" w:hAnsi="Arial" w:cs="Arial"/>
          <w:snapToGrid w:val="0"/>
        </w:rPr>
        <w:t>onstitucional.</w:t>
      </w:r>
    </w:p>
    <w:p w14:paraId="4C020E9B" w14:textId="77777777" w:rsidR="004B5349" w:rsidRPr="00B53177" w:rsidRDefault="004B5349" w:rsidP="00E671FA">
      <w:pPr>
        <w:pStyle w:val="Piedepgina"/>
        <w:spacing w:line="360" w:lineRule="auto"/>
        <w:jc w:val="both"/>
        <w:rPr>
          <w:rFonts w:ascii="Arial" w:hAnsi="Arial" w:cs="Arial"/>
          <w:snapToGrid w:val="0"/>
        </w:rPr>
      </w:pPr>
    </w:p>
    <w:p w14:paraId="05F7347E" w14:textId="77777777" w:rsidR="004B5349" w:rsidRPr="00B53177" w:rsidRDefault="004B5349" w:rsidP="00E671FA">
      <w:pPr>
        <w:pStyle w:val="Piedepgina"/>
        <w:spacing w:line="360" w:lineRule="auto"/>
        <w:jc w:val="both"/>
        <w:rPr>
          <w:rFonts w:ascii="Arial" w:hAnsi="Arial" w:cs="Arial"/>
          <w:snapToGrid w:val="0"/>
        </w:rPr>
      </w:pPr>
      <w:r w:rsidRPr="00B53177">
        <w:rPr>
          <w:rFonts w:ascii="Arial" w:hAnsi="Arial" w:cs="Arial"/>
          <w:snapToGrid w:val="0"/>
        </w:rPr>
        <w:t>En caso de que el boleto adquirido no corresponda a una clase turística económica</w:t>
      </w:r>
      <w:r w:rsidR="009D5B41" w:rsidRPr="00B53177">
        <w:rPr>
          <w:rFonts w:ascii="Arial" w:hAnsi="Arial" w:cs="Arial"/>
          <w:snapToGrid w:val="0"/>
        </w:rPr>
        <w:t>,</w:t>
      </w:r>
      <w:r w:rsidRPr="00B53177">
        <w:rPr>
          <w:rFonts w:ascii="Arial" w:hAnsi="Arial" w:cs="Arial"/>
          <w:snapToGrid w:val="0"/>
        </w:rPr>
        <w:t xml:space="preserve"> para que pueda ser reembolsado deberá estar debidamente justificado y con la autorización de</w:t>
      </w:r>
      <w:r w:rsidR="009D5B41" w:rsidRPr="00B53177">
        <w:rPr>
          <w:rFonts w:ascii="Arial" w:hAnsi="Arial" w:cs="Arial"/>
          <w:snapToGrid w:val="0"/>
        </w:rPr>
        <w:t xml:space="preserve"> la o el</w:t>
      </w:r>
      <w:r w:rsidRPr="00B53177">
        <w:rPr>
          <w:rFonts w:ascii="Arial" w:hAnsi="Arial" w:cs="Arial"/>
          <w:snapToGrid w:val="0"/>
        </w:rPr>
        <w:t xml:space="preserve"> titular del área correspondiente. </w:t>
      </w:r>
    </w:p>
    <w:p w14:paraId="77A573A0" w14:textId="77777777" w:rsidR="004B5349" w:rsidRPr="00B53177" w:rsidRDefault="004B5349" w:rsidP="00E671FA">
      <w:pPr>
        <w:pStyle w:val="Piedepgina"/>
        <w:spacing w:line="360" w:lineRule="auto"/>
        <w:jc w:val="both"/>
        <w:rPr>
          <w:rFonts w:ascii="Arial" w:hAnsi="Arial" w:cs="Arial"/>
          <w:snapToGrid w:val="0"/>
        </w:rPr>
      </w:pPr>
    </w:p>
    <w:p w14:paraId="2151C7A0" w14:textId="77777777" w:rsidR="004B5349" w:rsidRPr="00B53177" w:rsidRDefault="004B5349" w:rsidP="00E671FA">
      <w:pPr>
        <w:spacing w:after="0" w:line="360" w:lineRule="auto"/>
        <w:jc w:val="both"/>
        <w:rPr>
          <w:rFonts w:ascii="Arial" w:hAnsi="Arial" w:cs="Arial"/>
          <w:snapToGrid w:val="0"/>
        </w:rPr>
      </w:pPr>
      <w:bookmarkStart w:id="9" w:name="_Hlk15927255"/>
      <w:r w:rsidRPr="00B53177">
        <w:rPr>
          <w:rFonts w:ascii="Arial" w:hAnsi="Arial" w:cs="Arial"/>
          <w:snapToGrid w:val="0"/>
        </w:rPr>
        <w:t xml:space="preserve">De efectuarse cargos adicionales por modificaciones a los itinerarios y se cuente con la justificación del área, </w:t>
      </w:r>
      <w:r w:rsidR="003E4C6B" w:rsidRPr="00B53177">
        <w:rPr>
          <w:rFonts w:ascii="Arial" w:hAnsi="Arial" w:cs="Arial"/>
          <w:snapToGrid w:val="0"/>
        </w:rPr>
        <w:t>dichos cargos</w:t>
      </w:r>
      <w:r w:rsidR="009D5B41" w:rsidRPr="00B53177">
        <w:rPr>
          <w:rFonts w:ascii="Arial" w:hAnsi="Arial" w:cs="Arial"/>
          <w:snapToGrid w:val="0"/>
        </w:rPr>
        <w:t>,</w:t>
      </w:r>
      <w:r w:rsidRPr="00B53177">
        <w:rPr>
          <w:rFonts w:ascii="Arial" w:hAnsi="Arial" w:cs="Arial"/>
          <w:snapToGrid w:val="0"/>
        </w:rPr>
        <w:t xml:space="preserve"> deberán ser </w:t>
      </w:r>
      <w:r w:rsidR="009D5B41" w:rsidRPr="00B53177">
        <w:rPr>
          <w:rFonts w:ascii="Arial" w:hAnsi="Arial" w:cs="Arial"/>
          <w:snapToGrid w:val="0"/>
        </w:rPr>
        <w:t>cubiertos por el</w:t>
      </w:r>
      <w:r w:rsidRPr="00B53177">
        <w:rPr>
          <w:rFonts w:ascii="Arial" w:hAnsi="Arial" w:cs="Arial"/>
          <w:snapToGrid w:val="0"/>
        </w:rPr>
        <w:t xml:space="preserve"> Tribunal afectando el ejercicio del gasto</w:t>
      </w:r>
      <w:r w:rsidR="003E4C6B" w:rsidRPr="00B53177">
        <w:rPr>
          <w:rFonts w:ascii="Arial" w:hAnsi="Arial" w:cs="Arial"/>
          <w:snapToGrid w:val="0"/>
        </w:rPr>
        <w:t>.</w:t>
      </w:r>
      <w:r w:rsidRPr="00B53177">
        <w:rPr>
          <w:rFonts w:ascii="Arial" w:hAnsi="Arial" w:cs="Arial"/>
          <w:snapToGrid w:val="0"/>
        </w:rPr>
        <w:t xml:space="preserve"> </w:t>
      </w:r>
      <w:r w:rsidR="003E4C6B" w:rsidRPr="00B53177">
        <w:rPr>
          <w:rFonts w:ascii="Arial" w:hAnsi="Arial" w:cs="Arial"/>
          <w:snapToGrid w:val="0"/>
        </w:rPr>
        <w:t>E</w:t>
      </w:r>
      <w:r w:rsidRPr="00B53177">
        <w:rPr>
          <w:rFonts w:ascii="Arial" w:hAnsi="Arial" w:cs="Arial"/>
          <w:snapToGrid w:val="0"/>
        </w:rPr>
        <w:t>n caso de que se deriven por causas</w:t>
      </w:r>
      <w:r w:rsidR="003E4C6B" w:rsidRPr="00B53177">
        <w:rPr>
          <w:rFonts w:ascii="Arial" w:hAnsi="Arial" w:cs="Arial"/>
          <w:snapToGrid w:val="0"/>
        </w:rPr>
        <w:t xml:space="preserve"> atribuibles a </w:t>
      </w:r>
      <w:r w:rsidR="00EA7DF6" w:rsidRPr="00B53177">
        <w:rPr>
          <w:rFonts w:ascii="Arial" w:hAnsi="Arial" w:cs="Arial"/>
        </w:rPr>
        <w:t>las y los servidores públicos comisionados</w:t>
      </w:r>
      <w:r w:rsidRPr="00B53177">
        <w:rPr>
          <w:rFonts w:ascii="Arial" w:hAnsi="Arial" w:cs="Arial"/>
          <w:snapToGrid w:val="0"/>
        </w:rPr>
        <w:t>, el pago</w:t>
      </w:r>
      <w:r w:rsidR="003E4C6B" w:rsidRPr="00B53177">
        <w:rPr>
          <w:rFonts w:ascii="Arial" w:hAnsi="Arial" w:cs="Arial"/>
          <w:snapToGrid w:val="0"/>
        </w:rPr>
        <w:t xml:space="preserve"> deberá efectuarse</w:t>
      </w:r>
      <w:r w:rsidRPr="00B53177">
        <w:rPr>
          <w:rFonts w:ascii="Arial" w:hAnsi="Arial" w:cs="Arial"/>
          <w:snapToGrid w:val="0"/>
        </w:rPr>
        <w:t xml:space="preserve"> con recursos propios y/o realizar el reintegro correspondiente, por lo que</w:t>
      </w:r>
      <w:r w:rsidR="003E4C6B" w:rsidRPr="00B53177">
        <w:rPr>
          <w:rFonts w:ascii="Arial" w:hAnsi="Arial" w:cs="Arial"/>
          <w:snapToGrid w:val="0"/>
        </w:rPr>
        <w:t xml:space="preserve"> se</w:t>
      </w:r>
      <w:r w:rsidRPr="00B53177">
        <w:rPr>
          <w:rFonts w:ascii="Arial" w:hAnsi="Arial" w:cs="Arial"/>
          <w:snapToGrid w:val="0"/>
        </w:rPr>
        <w:t xml:space="preserve"> deberá remitir </w:t>
      </w:r>
      <w:r w:rsidR="003D6019" w:rsidRPr="00B53177">
        <w:rPr>
          <w:rFonts w:ascii="Arial" w:hAnsi="Arial" w:cs="Arial"/>
          <w:snapToGrid w:val="0"/>
        </w:rPr>
        <w:t>la solicitud</w:t>
      </w:r>
      <w:r w:rsidRPr="00B53177">
        <w:rPr>
          <w:rFonts w:ascii="Arial" w:hAnsi="Arial" w:cs="Arial"/>
          <w:snapToGrid w:val="0"/>
        </w:rPr>
        <w:t xml:space="preserve"> a la Dirección General de Recursos Financieros o a la</w:t>
      </w:r>
      <w:r w:rsidR="003D6019" w:rsidRPr="00B53177">
        <w:rPr>
          <w:rFonts w:ascii="Arial" w:hAnsi="Arial" w:cs="Arial"/>
          <w:snapToGrid w:val="0"/>
        </w:rPr>
        <w:t>s</w:t>
      </w:r>
      <w:r w:rsidRPr="00B53177">
        <w:rPr>
          <w:rFonts w:ascii="Arial" w:hAnsi="Arial" w:cs="Arial"/>
          <w:snapToGrid w:val="0"/>
        </w:rPr>
        <w:t xml:space="preserve"> Delegaciones Administrativas</w:t>
      </w:r>
      <w:bookmarkEnd w:id="9"/>
      <w:r w:rsidRPr="00B53177">
        <w:rPr>
          <w:rFonts w:ascii="Arial" w:hAnsi="Arial" w:cs="Arial"/>
          <w:snapToGrid w:val="0"/>
        </w:rPr>
        <w:t>.</w:t>
      </w:r>
    </w:p>
    <w:p w14:paraId="5963FA66" w14:textId="77777777" w:rsidR="00EA7DF6" w:rsidRPr="00B53177" w:rsidRDefault="00EA7DF6" w:rsidP="00E671FA">
      <w:pPr>
        <w:spacing w:after="0" w:line="360" w:lineRule="auto"/>
        <w:jc w:val="both"/>
        <w:rPr>
          <w:rFonts w:ascii="Arial" w:hAnsi="Arial" w:cs="Arial"/>
          <w:snapToGrid w:val="0"/>
        </w:rPr>
      </w:pPr>
    </w:p>
    <w:p w14:paraId="6B89FA83" w14:textId="77777777" w:rsidR="004B5349" w:rsidRPr="00B53177" w:rsidRDefault="004B5349" w:rsidP="00E671FA">
      <w:pPr>
        <w:spacing w:after="0" w:line="360" w:lineRule="auto"/>
        <w:jc w:val="both"/>
        <w:rPr>
          <w:rFonts w:ascii="Arial" w:hAnsi="Arial" w:cs="Arial"/>
          <w:snapToGrid w:val="0"/>
        </w:rPr>
      </w:pPr>
      <w:r w:rsidRPr="00B53177">
        <w:rPr>
          <w:rFonts w:ascii="Arial" w:hAnsi="Arial" w:cs="Arial"/>
          <w:b/>
          <w:snapToGrid w:val="0"/>
        </w:rPr>
        <w:t>Artículo 20.</w:t>
      </w:r>
      <w:r w:rsidRPr="00B53177">
        <w:rPr>
          <w:rFonts w:ascii="Arial" w:hAnsi="Arial" w:cs="Arial"/>
          <w:snapToGrid w:val="0"/>
        </w:rPr>
        <w:t xml:space="preserve"> La Dirección General de Recursos Financieros, las Delegaciones Administrativas y la Unidad de Enlace y Vinculación Social reservarán y contratarán los servicios de transportación aérea, tomando en cuenta los medios disponibles en el mercado o de aquellas alternativas que reporten beneficios al Tribunal, a efecto de garantizar la contratación oportuna de los servicios requeridos para el cumplimiento de las comisiones y de acuerdo con lo siguiente:</w:t>
      </w:r>
    </w:p>
    <w:p w14:paraId="275C5D2A" w14:textId="77777777" w:rsidR="004B5349" w:rsidRPr="00B53177" w:rsidRDefault="004B5349" w:rsidP="00E671FA">
      <w:pPr>
        <w:spacing w:after="0" w:line="360" w:lineRule="auto"/>
        <w:jc w:val="both"/>
        <w:rPr>
          <w:rFonts w:ascii="Arial" w:hAnsi="Arial" w:cs="Arial"/>
        </w:rPr>
      </w:pPr>
    </w:p>
    <w:p w14:paraId="1D6EEB8D" w14:textId="77777777" w:rsidR="004B5349" w:rsidRPr="00B53177" w:rsidRDefault="004B5349" w:rsidP="00E671FA">
      <w:pPr>
        <w:spacing w:after="0" w:line="360" w:lineRule="auto"/>
        <w:ind w:left="284"/>
        <w:jc w:val="both"/>
        <w:rPr>
          <w:rFonts w:ascii="Arial" w:hAnsi="Arial" w:cs="Arial"/>
          <w:snapToGrid w:val="0"/>
        </w:rPr>
      </w:pPr>
      <w:r w:rsidRPr="00B53177">
        <w:rPr>
          <w:rFonts w:ascii="Arial" w:hAnsi="Arial" w:cs="Arial"/>
          <w:b/>
          <w:snapToGrid w:val="0"/>
        </w:rPr>
        <w:t>I.</w:t>
      </w:r>
      <w:r w:rsidRPr="00B53177">
        <w:rPr>
          <w:rFonts w:ascii="Arial" w:hAnsi="Arial" w:cs="Arial"/>
          <w:snapToGrid w:val="0"/>
        </w:rPr>
        <w:t xml:space="preserve"> Se obtendrán en cada caso cotizaciones</w:t>
      </w:r>
      <w:r w:rsidR="003D6019" w:rsidRPr="00B53177">
        <w:rPr>
          <w:rFonts w:ascii="Arial" w:hAnsi="Arial" w:cs="Arial"/>
          <w:snapToGrid w:val="0"/>
        </w:rPr>
        <w:t xml:space="preserve"> de</w:t>
      </w:r>
      <w:r w:rsidRPr="00B53177">
        <w:rPr>
          <w:rFonts w:ascii="Arial" w:hAnsi="Arial" w:cs="Arial"/>
          <w:snapToGrid w:val="0"/>
        </w:rPr>
        <w:t xml:space="preserve"> por lo menos dos aerolíneas comerciales y se seleccionará la opción más conveniente con base en el itinerario solicitado y necesidades particulares de</w:t>
      </w:r>
      <w:r w:rsidR="009D5B41" w:rsidRPr="00B53177">
        <w:rPr>
          <w:rFonts w:ascii="Arial" w:hAnsi="Arial" w:cs="Arial"/>
          <w:snapToGrid w:val="0"/>
        </w:rPr>
        <w:t xml:space="preserve"> la o el</w:t>
      </w:r>
      <w:r w:rsidRPr="00B53177">
        <w:rPr>
          <w:rFonts w:ascii="Arial" w:hAnsi="Arial" w:cs="Arial"/>
          <w:snapToGrid w:val="0"/>
        </w:rPr>
        <w:t xml:space="preserve"> comisionado, buscando el mejor costo</w:t>
      </w:r>
      <w:r w:rsidR="003D6019" w:rsidRPr="00B53177">
        <w:rPr>
          <w:rFonts w:ascii="Arial" w:hAnsi="Arial" w:cs="Arial"/>
          <w:snapToGrid w:val="0"/>
        </w:rPr>
        <w:t>-beneficio</w:t>
      </w:r>
      <w:r w:rsidRPr="00B53177">
        <w:rPr>
          <w:rFonts w:ascii="Arial" w:hAnsi="Arial" w:cs="Arial"/>
          <w:snapToGrid w:val="0"/>
        </w:rPr>
        <w:t>.</w:t>
      </w:r>
    </w:p>
    <w:p w14:paraId="434F4B27" w14:textId="77777777" w:rsidR="004B5349" w:rsidRPr="00B53177" w:rsidRDefault="004B5349" w:rsidP="00E671FA">
      <w:pPr>
        <w:spacing w:after="0" w:line="360" w:lineRule="auto"/>
        <w:ind w:left="284"/>
        <w:jc w:val="both"/>
        <w:rPr>
          <w:rFonts w:ascii="Arial" w:hAnsi="Arial" w:cs="Arial"/>
          <w:snapToGrid w:val="0"/>
        </w:rPr>
      </w:pPr>
      <w:r w:rsidRPr="00B53177">
        <w:rPr>
          <w:rFonts w:ascii="Arial" w:hAnsi="Arial" w:cs="Arial"/>
          <w:b/>
          <w:snapToGrid w:val="0"/>
        </w:rPr>
        <w:t>II.</w:t>
      </w:r>
      <w:r w:rsidRPr="00B53177">
        <w:rPr>
          <w:rFonts w:ascii="Arial" w:hAnsi="Arial" w:cs="Arial"/>
          <w:snapToGrid w:val="0"/>
        </w:rPr>
        <w:t xml:space="preserve"> El boleto electrónico </w:t>
      </w:r>
      <w:r w:rsidR="003D6019" w:rsidRPr="00B53177">
        <w:rPr>
          <w:rFonts w:ascii="Arial" w:hAnsi="Arial" w:cs="Arial"/>
          <w:snapToGrid w:val="0"/>
        </w:rPr>
        <w:t xml:space="preserve">estará </w:t>
      </w:r>
      <w:r w:rsidRPr="00B53177">
        <w:rPr>
          <w:rFonts w:ascii="Arial" w:hAnsi="Arial" w:cs="Arial"/>
          <w:snapToGrid w:val="0"/>
        </w:rPr>
        <w:t>a disposición de</w:t>
      </w:r>
      <w:r w:rsidR="003D6019" w:rsidRPr="00B53177">
        <w:rPr>
          <w:rFonts w:ascii="Arial" w:hAnsi="Arial" w:cs="Arial"/>
          <w:snapToGrid w:val="0"/>
        </w:rPr>
        <w:t xml:space="preserve"> </w:t>
      </w:r>
      <w:r w:rsidR="00EA7DF6" w:rsidRPr="00B53177">
        <w:rPr>
          <w:rFonts w:ascii="Arial" w:hAnsi="Arial" w:cs="Arial"/>
        </w:rPr>
        <w:t>las y los servidores públicos comisionados</w:t>
      </w:r>
      <w:r w:rsidRPr="00B53177">
        <w:rPr>
          <w:rFonts w:ascii="Arial" w:hAnsi="Arial" w:cs="Arial"/>
          <w:snapToGrid w:val="0"/>
        </w:rPr>
        <w:t>, por correo electrónico, por parte de las áreas que hayan adquirido el boleto, al menos veinticuatro horas antes del vuelo, siempre que la solicitud de la compra de boleto de avión se hubiere presentado setenta y dos horas anteriores a la fecha de la comisión</w:t>
      </w:r>
      <w:r w:rsidR="003D6019" w:rsidRPr="00B53177">
        <w:rPr>
          <w:rFonts w:ascii="Arial" w:hAnsi="Arial" w:cs="Arial"/>
          <w:snapToGrid w:val="0"/>
        </w:rPr>
        <w:t>.</w:t>
      </w:r>
    </w:p>
    <w:p w14:paraId="5402E338" w14:textId="77777777" w:rsidR="004B5349" w:rsidRPr="00B53177" w:rsidRDefault="004B5349" w:rsidP="00E671FA">
      <w:pPr>
        <w:spacing w:after="0" w:line="360" w:lineRule="auto"/>
        <w:ind w:left="284"/>
        <w:jc w:val="both"/>
        <w:rPr>
          <w:rFonts w:ascii="Arial" w:hAnsi="Arial" w:cs="Arial"/>
          <w:snapToGrid w:val="0"/>
        </w:rPr>
      </w:pPr>
      <w:r w:rsidRPr="00B53177">
        <w:rPr>
          <w:rFonts w:ascii="Arial" w:hAnsi="Arial" w:cs="Arial"/>
          <w:b/>
          <w:snapToGrid w:val="0"/>
        </w:rPr>
        <w:t>III.</w:t>
      </w:r>
      <w:r w:rsidRPr="00B53177">
        <w:rPr>
          <w:rFonts w:ascii="Arial" w:hAnsi="Arial" w:cs="Arial"/>
          <w:snapToGrid w:val="0"/>
        </w:rPr>
        <w:t xml:space="preserve"> </w:t>
      </w:r>
      <w:r w:rsidR="003D6019" w:rsidRPr="00B53177">
        <w:rPr>
          <w:rFonts w:ascii="Arial" w:hAnsi="Arial" w:cs="Arial"/>
          <w:snapToGrid w:val="0"/>
        </w:rPr>
        <w:t>Cuando se trate</w:t>
      </w:r>
      <w:r w:rsidRPr="00B53177">
        <w:rPr>
          <w:rFonts w:ascii="Arial" w:hAnsi="Arial" w:cs="Arial"/>
          <w:snapToGrid w:val="0"/>
        </w:rPr>
        <w:t xml:space="preserve"> de</w:t>
      </w:r>
      <w:r w:rsidR="009D5B41" w:rsidRPr="00B53177">
        <w:rPr>
          <w:rFonts w:ascii="Arial" w:hAnsi="Arial" w:cs="Arial"/>
          <w:snapToGrid w:val="0"/>
        </w:rPr>
        <w:t xml:space="preserve"> una</w:t>
      </w:r>
      <w:r w:rsidRPr="00B53177">
        <w:rPr>
          <w:rFonts w:ascii="Arial" w:hAnsi="Arial" w:cs="Arial"/>
          <w:snapToGrid w:val="0"/>
        </w:rPr>
        <w:t xml:space="preserve"> comisión internacional, la contratación de la transportación aérea preferentemente será en clase turista o económica, ponderando la distancia del viaje, horarios y disponibilidad tanto de salida como de regreso.</w:t>
      </w:r>
    </w:p>
    <w:p w14:paraId="0DD3C333" w14:textId="77777777" w:rsidR="004B5349" w:rsidRPr="00B53177" w:rsidRDefault="004B5349" w:rsidP="00E671FA">
      <w:pPr>
        <w:spacing w:after="0" w:line="360" w:lineRule="auto"/>
        <w:ind w:left="284"/>
        <w:jc w:val="both"/>
        <w:rPr>
          <w:rFonts w:ascii="Arial" w:hAnsi="Arial" w:cs="Arial"/>
          <w:snapToGrid w:val="0"/>
        </w:rPr>
      </w:pPr>
      <w:r w:rsidRPr="00B53177">
        <w:rPr>
          <w:rFonts w:ascii="Arial" w:hAnsi="Arial" w:cs="Arial"/>
          <w:b/>
          <w:snapToGrid w:val="0"/>
        </w:rPr>
        <w:lastRenderedPageBreak/>
        <w:t>IV.</w:t>
      </w:r>
      <w:r w:rsidRPr="00B53177">
        <w:rPr>
          <w:rFonts w:ascii="Arial" w:hAnsi="Arial" w:cs="Arial"/>
          <w:b/>
          <w:snapToGrid w:val="0"/>
        </w:rPr>
        <w:tab/>
      </w:r>
      <w:r w:rsidRPr="00B53177">
        <w:rPr>
          <w:rFonts w:ascii="Arial" w:hAnsi="Arial" w:cs="Arial"/>
          <w:snapToGrid w:val="0"/>
        </w:rPr>
        <w:t xml:space="preserve"> Se podrá explorar la utilización de paquetes con prestadores de servicios cuando otorguen mayores beneficios al Tribunal.</w:t>
      </w:r>
    </w:p>
    <w:p w14:paraId="0FF42591" w14:textId="77777777" w:rsidR="004B5349" w:rsidRPr="00B53177" w:rsidRDefault="004B5349" w:rsidP="00E671FA">
      <w:pPr>
        <w:spacing w:after="0" w:line="360" w:lineRule="auto"/>
        <w:ind w:left="284"/>
        <w:jc w:val="both"/>
        <w:rPr>
          <w:rFonts w:ascii="Arial" w:hAnsi="Arial" w:cs="Arial"/>
          <w:snapToGrid w:val="0"/>
        </w:rPr>
      </w:pPr>
      <w:r w:rsidRPr="00B53177">
        <w:rPr>
          <w:rFonts w:ascii="Arial" w:hAnsi="Arial" w:cs="Arial"/>
          <w:b/>
          <w:snapToGrid w:val="0"/>
        </w:rPr>
        <w:t>V.</w:t>
      </w:r>
      <w:r w:rsidRPr="00B53177">
        <w:rPr>
          <w:rFonts w:ascii="Arial" w:hAnsi="Arial" w:cs="Arial"/>
          <w:snapToGrid w:val="0"/>
        </w:rPr>
        <w:t xml:space="preserve"> </w:t>
      </w:r>
      <w:r w:rsidRPr="00B53177">
        <w:rPr>
          <w:rFonts w:ascii="Arial" w:hAnsi="Arial" w:cs="Arial"/>
          <w:snapToGrid w:val="0"/>
        </w:rPr>
        <w:tab/>
        <w:t>Se deberán explorar la obtención de beneficios para el Tribunal en la adquisición de boletos.</w:t>
      </w:r>
    </w:p>
    <w:p w14:paraId="2451DB55" w14:textId="77777777" w:rsidR="00CA57A6" w:rsidRPr="00B53177" w:rsidRDefault="00CA57A6" w:rsidP="00E671FA">
      <w:pPr>
        <w:spacing w:after="0" w:line="360" w:lineRule="auto"/>
        <w:jc w:val="both"/>
        <w:rPr>
          <w:rFonts w:ascii="Arial" w:hAnsi="Arial" w:cs="Arial"/>
          <w:b/>
          <w:snapToGrid w:val="0"/>
        </w:rPr>
      </w:pPr>
    </w:p>
    <w:p w14:paraId="7358136F" w14:textId="77777777" w:rsidR="004B5349" w:rsidRPr="00B53177" w:rsidRDefault="004B5349" w:rsidP="00E671FA">
      <w:pPr>
        <w:spacing w:after="0" w:line="360" w:lineRule="auto"/>
        <w:jc w:val="both"/>
        <w:rPr>
          <w:rFonts w:ascii="Arial" w:hAnsi="Arial" w:cs="Arial"/>
          <w:snapToGrid w:val="0"/>
        </w:rPr>
      </w:pPr>
      <w:r w:rsidRPr="00B53177">
        <w:rPr>
          <w:rFonts w:ascii="Arial" w:hAnsi="Arial" w:cs="Arial"/>
          <w:b/>
          <w:snapToGrid w:val="0"/>
        </w:rPr>
        <w:t>Artículo 21.</w:t>
      </w:r>
      <w:r w:rsidRPr="00B53177">
        <w:rPr>
          <w:rFonts w:ascii="Arial" w:hAnsi="Arial" w:cs="Arial"/>
          <w:snapToGrid w:val="0"/>
        </w:rPr>
        <w:t xml:space="preserve"> En el caso de transportación terrestre se otorgará el monto para que</w:t>
      </w:r>
      <w:r w:rsidR="003D6019" w:rsidRPr="00B53177">
        <w:rPr>
          <w:rFonts w:ascii="Arial" w:hAnsi="Arial" w:cs="Arial"/>
          <w:snapToGrid w:val="0"/>
        </w:rPr>
        <w:t xml:space="preserve"> </w:t>
      </w:r>
      <w:r w:rsidR="00EA7DF6" w:rsidRPr="00B53177">
        <w:rPr>
          <w:rFonts w:ascii="Arial" w:hAnsi="Arial" w:cs="Arial"/>
        </w:rPr>
        <w:t>las y los servidores públicos comisionados</w:t>
      </w:r>
      <w:r w:rsidRPr="00B53177">
        <w:rPr>
          <w:rFonts w:ascii="Arial" w:hAnsi="Arial" w:cs="Arial"/>
          <w:snapToGrid w:val="0"/>
        </w:rPr>
        <w:t xml:space="preserve"> realice</w:t>
      </w:r>
      <w:r w:rsidR="00EA7DF6" w:rsidRPr="00B53177">
        <w:rPr>
          <w:rFonts w:ascii="Arial" w:hAnsi="Arial" w:cs="Arial"/>
          <w:snapToGrid w:val="0"/>
        </w:rPr>
        <w:t>n</w:t>
      </w:r>
      <w:r w:rsidRPr="00B53177">
        <w:rPr>
          <w:rFonts w:ascii="Arial" w:hAnsi="Arial" w:cs="Arial"/>
          <w:snapToGrid w:val="0"/>
        </w:rPr>
        <w:t xml:space="preserve"> directamente la compra del pasaje en autobús u otro medio similar.</w:t>
      </w:r>
    </w:p>
    <w:p w14:paraId="14EE7513" w14:textId="77777777" w:rsidR="00EA7DF6" w:rsidRPr="00B53177" w:rsidRDefault="00EA7DF6" w:rsidP="00E671FA">
      <w:pPr>
        <w:spacing w:after="0" w:line="360" w:lineRule="auto"/>
        <w:jc w:val="both"/>
        <w:rPr>
          <w:rFonts w:ascii="Arial" w:hAnsi="Arial" w:cs="Arial"/>
          <w:snapToGrid w:val="0"/>
        </w:rPr>
      </w:pPr>
    </w:p>
    <w:p w14:paraId="1B0E152C" w14:textId="77777777" w:rsidR="004B5349" w:rsidRPr="00B53177" w:rsidRDefault="004B5349" w:rsidP="00E671FA">
      <w:pPr>
        <w:pStyle w:val="Piedepgina"/>
        <w:spacing w:line="360" w:lineRule="auto"/>
        <w:jc w:val="both"/>
        <w:rPr>
          <w:rFonts w:ascii="Arial" w:hAnsi="Arial" w:cs="Arial"/>
          <w:snapToGrid w:val="0"/>
        </w:rPr>
      </w:pPr>
      <w:r w:rsidRPr="00B53177">
        <w:rPr>
          <w:rFonts w:ascii="Arial" w:hAnsi="Arial" w:cs="Arial"/>
          <w:b/>
          <w:snapToGrid w:val="0"/>
        </w:rPr>
        <w:t>Artículo 22.</w:t>
      </w:r>
      <w:r w:rsidRPr="00B53177">
        <w:rPr>
          <w:rFonts w:ascii="Arial" w:hAnsi="Arial" w:cs="Arial"/>
          <w:snapToGrid w:val="0"/>
        </w:rPr>
        <w:t xml:space="preserve"> </w:t>
      </w:r>
      <w:r w:rsidR="00CB7CC8" w:rsidRPr="00B53177">
        <w:rPr>
          <w:rFonts w:ascii="Arial" w:hAnsi="Arial" w:cs="Arial"/>
          <w:snapToGrid w:val="0"/>
        </w:rPr>
        <w:t>En casos excepcionale</w:t>
      </w:r>
      <w:r w:rsidR="00092C06" w:rsidRPr="00B53177">
        <w:rPr>
          <w:rFonts w:ascii="Arial" w:hAnsi="Arial" w:cs="Arial"/>
          <w:snapToGrid w:val="0"/>
        </w:rPr>
        <w:t>s,</w:t>
      </w:r>
      <w:r w:rsidR="00CB7CC8" w:rsidRPr="00B53177">
        <w:rPr>
          <w:rFonts w:ascii="Arial" w:hAnsi="Arial" w:cs="Arial"/>
          <w:snapToGrid w:val="0"/>
        </w:rPr>
        <w:t xml:space="preserve"> se podrán rentar</w:t>
      </w:r>
      <w:r w:rsidRPr="00B53177">
        <w:rPr>
          <w:rFonts w:ascii="Arial" w:hAnsi="Arial" w:cs="Arial"/>
          <w:snapToGrid w:val="0"/>
        </w:rPr>
        <w:t xml:space="preserve"> vehículos para el desempeño de la comisión, </w:t>
      </w:r>
      <w:r w:rsidR="00092C06" w:rsidRPr="00B53177">
        <w:rPr>
          <w:rFonts w:ascii="Arial" w:hAnsi="Arial" w:cs="Arial"/>
          <w:snapToGrid w:val="0"/>
        </w:rPr>
        <w:t xml:space="preserve">siempre y </w:t>
      </w:r>
      <w:r w:rsidR="00CB7CC8" w:rsidRPr="00B53177">
        <w:rPr>
          <w:rFonts w:ascii="Arial" w:hAnsi="Arial" w:cs="Arial"/>
          <w:snapToGrid w:val="0"/>
        </w:rPr>
        <w:t xml:space="preserve">cuando estos se encuentren plenamente justificados, </w:t>
      </w:r>
      <w:r w:rsidRPr="00B53177">
        <w:rPr>
          <w:rFonts w:ascii="Arial" w:hAnsi="Arial" w:cs="Arial"/>
          <w:snapToGrid w:val="0"/>
        </w:rPr>
        <w:t xml:space="preserve">o cuando </w:t>
      </w:r>
      <w:r w:rsidR="00092C06" w:rsidRPr="00B53177">
        <w:rPr>
          <w:rFonts w:ascii="Arial" w:hAnsi="Arial" w:cs="Arial"/>
          <w:snapToGrid w:val="0"/>
        </w:rPr>
        <w:t>la renta de algún vehículo</w:t>
      </w:r>
      <w:r w:rsidRPr="00B53177">
        <w:rPr>
          <w:rFonts w:ascii="Arial" w:hAnsi="Arial" w:cs="Arial"/>
          <w:snapToGrid w:val="0"/>
        </w:rPr>
        <w:t xml:space="preserve"> represente un ahorro al Tribunal, en el concepto de pasajes. La contratación se hará por conducto de</w:t>
      </w:r>
      <w:r w:rsidR="003D6019" w:rsidRPr="00B53177">
        <w:rPr>
          <w:rFonts w:ascii="Arial" w:hAnsi="Arial" w:cs="Arial"/>
          <w:snapToGrid w:val="0"/>
        </w:rPr>
        <w:t xml:space="preserve"> la o el </w:t>
      </w:r>
      <w:r w:rsidRPr="00B53177">
        <w:rPr>
          <w:rFonts w:ascii="Arial" w:hAnsi="Arial" w:cs="Arial"/>
          <w:snapToGrid w:val="0"/>
        </w:rPr>
        <w:t>comisionado o por la Jefatura de Unidad de Enlace y Vinculación.</w:t>
      </w:r>
    </w:p>
    <w:p w14:paraId="064F0677" w14:textId="77777777" w:rsidR="00CA57A6" w:rsidRPr="00B53177" w:rsidRDefault="00CA57A6" w:rsidP="00E671FA">
      <w:pPr>
        <w:spacing w:after="0" w:line="360" w:lineRule="auto"/>
        <w:jc w:val="both"/>
        <w:rPr>
          <w:rFonts w:ascii="Arial" w:hAnsi="Arial" w:cs="Arial"/>
          <w:snapToGrid w:val="0"/>
        </w:rPr>
      </w:pPr>
    </w:p>
    <w:p w14:paraId="20B7AFAA" w14:textId="77777777" w:rsidR="004B5349" w:rsidRPr="00B53177" w:rsidRDefault="004B5349" w:rsidP="00E671FA">
      <w:pPr>
        <w:spacing w:after="0" w:line="360" w:lineRule="auto"/>
        <w:jc w:val="both"/>
        <w:rPr>
          <w:rFonts w:ascii="Arial" w:hAnsi="Arial" w:cs="Arial"/>
          <w:snapToGrid w:val="0"/>
        </w:rPr>
      </w:pPr>
      <w:r w:rsidRPr="00B53177">
        <w:rPr>
          <w:rFonts w:ascii="Arial" w:hAnsi="Arial" w:cs="Arial"/>
          <w:snapToGrid w:val="0"/>
        </w:rPr>
        <w:t>Para tal efecto se obtendrán cotizaciones</w:t>
      </w:r>
      <w:r w:rsidR="003D6019" w:rsidRPr="00B53177">
        <w:rPr>
          <w:rFonts w:ascii="Arial" w:hAnsi="Arial" w:cs="Arial"/>
          <w:snapToGrid w:val="0"/>
        </w:rPr>
        <w:t xml:space="preserve"> de</w:t>
      </w:r>
      <w:r w:rsidRPr="00B53177">
        <w:rPr>
          <w:rFonts w:ascii="Arial" w:hAnsi="Arial" w:cs="Arial"/>
          <w:snapToGrid w:val="0"/>
        </w:rPr>
        <w:t xml:space="preserve"> por lo menos dos empresas comerciales y se seleccionará la opción más conveniente con base en el itinerario solicitado y necesidades particulares de</w:t>
      </w:r>
      <w:r w:rsidR="002F73CB" w:rsidRPr="00B53177">
        <w:rPr>
          <w:rFonts w:ascii="Arial" w:hAnsi="Arial" w:cs="Arial"/>
          <w:snapToGrid w:val="0"/>
        </w:rPr>
        <w:t xml:space="preserve"> </w:t>
      </w:r>
      <w:r w:rsidR="00EA7DF6" w:rsidRPr="00B53177">
        <w:rPr>
          <w:rFonts w:ascii="Arial" w:hAnsi="Arial" w:cs="Arial"/>
        </w:rPr>
        <w:t>las y los servidores públicos comisionados</w:t>
      </w:r>
      <w:r w:rsidRPr="00B53177">
        <w:rPr>
          <w:rFonts w:ascii="Arial" w:hAnsi="Arial" w:cs="Arial"/>
          <w:snapToGrid w:val="0"/>
        </w:rPr>
        <w:t>, buscando el mejor costo</w:t>
      </w:r>
      <w:r w:rsidR="009D5B41" w:rsidRPr="00B53177">
        <w:rPr>
          <w:rFonts w:ascii="Arial" w:hAnsi="Arial" w:cs="Arial"/>
          <w:snapToGrid w:val="0"/>
        </w:rPr>
        <w:t>-beneficio.</w:t>
      </w:r>
    </w:p>
    <w:p w14:paraId="41DADB95" w14:textId="77777777" w:rsidR="00EA7DF6" w:rsidRPr="00B53177" w:rsidRDefault="00EA7DF6" w:rsidP="00E671FA">
      <w:pPr>
        <w:spacing w:after="0" w:line="360" w:lineRule="auto"/>
        <w:jc w:val="both"/>
        <w:rPr>
          <w:rFonts w:ascii="Arial" w:hAnsi="Arial" w:cs="Arial"/>
          <w:snapToGrid w:val="0"/>
        </w:rPr>
      </w:pPr>
    </w:p>
    <w:p w14:paraId="0426C045" w14:textId="77777777" w:rsidR="004B5349" w:rsidRPr="00B53177" w:rsidRDefault="004B5349" w:rsidP="00E671FA">
      <w:pPr>
        <w:pStyle w:val="Piedepgina"/>
        <w:spacing w:line="360" w:lineRule="auto"/>
        <w:jc w:val="both"/>
        <w:rPr>
          <w:rFonts w:ascii="Arial" w:hAnsi="Arial" w:cs="Arial"/>
          <w:snapToGrid w:val="0"/>
        </w:rPr>
      </w:pPr>
      <w:r w:rsidRPr="00B53177">
        <w:rPr>
          <w:rFonts w:ascii="Arial" w:hAnsi="Arial" w:cs="Arial"/>
          <w:b/>
          <w:snapToGrid w:val="0"/>
        </w:rPr>
        <w:t>Artículo 23.</w:t>
      </w:r>
      <w:r w:rsidRPr="00B53177">
        <w:rPr>
          <w:rFonts w:ascii="Arial" w:hAnsi="Arial" w:cs="Arial"/>
          <w:snapToGrid w:val="0"/>
        </w:rPr>
        <w:t xml:space="preserve"> Cuando la comisión se realice en el territorio nacional y se utilice vehículo oficial o propio para trasladarse, se pagarán los costos de peaje y combustible, debiendo comprobar esos gastos, en los términos del presente Acuerdo.</w:t>
      </w:r>
    </w:p>
    <w:p w14:paraId="5DAAC213" w14:textId="77777777" w:rsidR="004B5349" w:rsidRPr="00B53177" w:rsidRDefault="004B5349" w:rsidP="00E671FA">
      <w:pPr>
        <w:pStyle w:val="Piedepgina"/>
        <w:spacing w:line="360" w:lineRule="auto"/>
        <w:jc w:val="both"/>
        <w:rPr>
          <w:rFonts w:ascii="Arial" w:hAnsi="Arial" w:cs="Arial"/>
          <w:snapToGrid w:val="0"/>
        </w:rPr>
      </w:pPr>
    </w:p>
    <w:p w14:paraId="7AE436C7" w14:textId="77777777" w:rsidR="004B5349" w:rsidRPr="00B53177" w:rsidRDefault="004B5349" w:rsidP="00E671FA">
      <w:pPr>
        <w:pStyle w:val="Piedepgina"/>
        <w:spacing w:line="360" w:lineRule="auto"/>
        <w:jc w:val="both"/>
        <w:rPr>
          <w:rFonts w:ascii="Arial" w:hAnsi="Arial" w:cs="Arial"/>
          <w:snapToGrid w:val="0"/>
        </w:rPr>
      </w:pPr>
      <w:r w:rsidRPr="00B53177">
        <w:rPr>
          <w:rFonts w:ascii="Arial" w:hAnsi="Arial" w:cs="Arial"/>
          <w:snapToGrid w:val="0"/>
        </w:rPr>
        <w:t xml:space="preserve">Se pagarán los costos de peaje y combustible, independientemente de las cantidades que correspondan por concepto de </w:t>
      </w:r>
      <w:r w:rsidR="002F73CB" w:rsidRPr="00B53177">
        <w:rPr>
          <w:rFonts w:ascii="Arial" w:hAnsi="Arial" w:cs="Arial"/>
          <w:snapToGrid w:val="0"/>
        </w:rPr>
        <w:t>v</w:t>
      </w:r>
      <w:r w:rsidRPr="00B53177">
        <w:rPr>
          <w:rFonts w:ascii="Arial" w:hAnsi="Arial" w:cs="Arial"/>
          <w:snapToGrid w:val="0"/>
        </w:rPr>
        <w:t>iáticos. Estos gastos serán estimados para su asignación y deberán comprobarse en su totalidad con los documentos que reúnan los requisitos fiscales.</w:t>
      </w:r>
    </w:p>
    <w:p w14:paraId="2016755E" w14:textId="77777777" w:rsidR="004B5349" w:rsidRPr="00B53177" w:rsidRDefault="004B5349" w:rsidP="00E671FA">
      <w:pPr>
        <w:pStyle w:val="Piedepgina"/>
        <w:spacing w:line="360" w:lineRule="auto"/>
        <w:jc w:val="both"/>
        <w:rPr>
          <w:rFonts w:ascii="Arial" w:hAnsi="Arial" w:cs="Arial"/>
          <w:snapToGrid w:val="0"/>
        </w:rPr>
      </w:pPr>
    </w:p>
    <w:p w14:paraId="18A16168" w14:textId="77777777" w:rsidR="004B5349" w:rsidRPr="00B53177" w:rsidRDefault="004B5349" w:rsidP="00E671FA">
      <w:pPr>
        <w:pStyle w:val="Piedepgina"/>
        <w:spacing w:line="360" w:lineRule="auto"/>
        <w:jc w:val="both"/>
        <w:rPr>
          <w:rFonts w:ascii="Arial" w:hAnsi="Arial" w:cs="Arial"/>
          <w:snapToGrid w:val="0"/>
        </w:rPr>
      </w:pPr>
      <w:r w:rsidRPr="00B53177">
        <w:rPr>
          <w:rFonts w:ascii="Arial" w:hAnsi="Arial" w:cs="Arial"/>
          <w:snapToGrid w:val="0"/>
        </w:rPr>
        <w:t>Para el pago de combustible se tomarán en cuenta los parámetros establecidos en el Manual de Procedimientos para la asignación, uso y control de vehículos, combustible y cajones de estacionamiento del Tribunal Electoral del Poder Judicial de la Federación.</w:t>
      </w:r>
    </w:p>
    <w:p w14:paraId="0222867C" w14:textId="77777777" w:rsidR="004B5349" w:rsidRPr="00B53177" w:rsidRDefault="003E6034" w:rsidP="00E671FA">
      <w:pPr>
        <w:pStyle w:val="Piedepgina"/>
        <w:spacing w:line="360" w:lineRule="auto"/>
        <w:jc w:val="both"/>
        <w:rPr>
          <w:rFonts w:ascii="Arial" w:hAnsi="Arial" w:cs="Arial"/>
          <w:snapToGrid w:val="0"/>
        </w:rPr>
      </w:pPr>
      <w:r w:rsidRPr="00B53177">
        <w:rPr>
          <w:rFonts w:ascii="Arial" w:hAnsi="Arial" w:cs="Arial"/>
          <w:snapToGrid w:val="0"/>
        </w:rPr>
        <w:t xml:space="preserve">  </w:t>
      </w:r>
    </w:p>
    <w:p w14:paraId="018E0344" w14:textId="77777777" w:rsidR="004B5349" w:rsidRPr="00B53177" w:rsidRDefault="004B5349" w:rsidP="00E671FA">
      <w:pPr>
        <w:pStyle w:val="Piedepgina"/>
        <w:spacing w:line="360" w:lineRule="auto"/>
        <w:jc w:val="both"/>
        <w:rPr>
          <w:rFonts w:ascii="Arial" w:hAnsi="Arial" w:cs="Arial"/>
          <w:snapToGrid w:val="0"/>
        </w:rPr>
      </w:pPr>
      <w:r w:rsidRPr="00B53177">
        <w:rPr>
          <w:rFonts w:ascii="Arial" w:hAnsi="Arial" w:cs="Arial"/>
          <w:snapToGrid w:val="0"/>
        </w:rPr>
        <w:lastRenderedPageBreak/>
        <w:t>El vehículo utilizado para el traslado deberá encontrarse debidamente asegurado, considerando que el Tribunal no asumirá ninguna responsabilidad civil, penal o económica, de cualquier percance, compostura o siniestro.</w:t>
      </w:r>
    </w:p>
    <w:p w14:paraId="401FEE5E" w14:textId="77777777" w:rsidR="004B5349" w:rsidRPr="00B53177" w:rsidRDefault="004B5349" w:rsidP="00E671FA">
      <w:pPr>
        <w:pStyle w:val="Piedepgina"/>
        <w:spacing w:line="360" w:lineRule="auto"/>
        <w:jc w:val="both"/>
        <w:rPr>
          <w:rFonts w:ascii="Arial" w:hAnsi="Arial" w:cs="Arial"/>
          <w:snapToGrid w:val="0"/>
        </w:rPr>
      </w:pPr>
    </w:p>
    <w:p w14:paraId="2408727F" w14:textId="77777777" w:rsidR="004B5349" w:rsidRPr="00B53177" w:rsidRDefault="004B5349" w:rsidP="00E671FA">
      <w:pPr>
        <w:pStyle w:val="Piedepgina"/>
        <w:spacing w:line="360" w:lineRule="auto"/>
        <w:jc w:val="both"/>
        <w:rPr>
          <w:rFonts w:ascii="Arial" w:hAnsi="Arial" w:cs="Arial"/>
          <w:snapToGrid w:val="0"/>
        </w:rPr>
      </w:pPr>
      <w:r w:rsidRPr="00B53177">
        <w:rPr>
          <w:rFonts w:ascii="Arial" w:hAnsi="Arial" w:cs="Arial"/>
          <w:b/>
          <w:snapToGrid w:val="0"/>
        </w:rPr>
        <w:t>Artículo 24.</w:t>
      </w:r>
      <w:r w:rsidRPr="00B53177">
        <w:rPr>
          <w:rFonts w:ascii="Arial" w:hAnsi="Arial" w:cs="Arial"/>
          <w:snapToGrid w:val="0"/>
        </w:rPr>
        <w:t xml:space="preserve"> En casos excepcionales y debidamente justificados, se otorgarán recursos para cubrir otros gastos relacionados e indispensables para el cumplimiento de las comisiones, tales como: el pago de cuotas de inscripción, exceso de equipaje, entre otros.</w:t>
      </w:r>
    </w:p>
    <w:p w14:paraId="731D3D83" w14:textId="77777777" w:rsidR="00CA57A6" w:rsidRPr="00B53177" w:rsidRDefault="00CA57A6" w:rsidP="00E671FA">
      <w:pPr>
        <w:pStyle w:val="Piedepgina"/>
        <w:spacing w:line="360" w:lineRule="auto"/>
        <w:jc w:val="both"/>
        <w:rPr>
          <w:rFonts w:ascii="Arial" w:hAnsi="Arial" w:cs="Arial"/>
          <w:snapToGrid w:val="0"/>
        </w:rPr>
      </w:pPr>
    </w:p>
    <w:p w14:paraId="43CDC074" w14:textId="77777777" w:rsidR="004B5349" w:rsidRPr="00B53177" w:rsidRDefault="004B5349" w:rsidP="00E671FA">
      <w:pPr>
        <w:pStyle w:val="Piedepgina"/>
        <w:spacing w:line="360" w:lineRule="auto"/>
        <w:jc w:val="both"/>
        <w:rPr>
          <w:rFonts w:ascii="Arial" w:hAnsi="Arial" w:cs="Arial"/>
          <w:snapToGrid w:val="0"/>
        </w:rPr>
      </w:pPr>
      <w:r w:rsidRPr="00B53177">
        <w:rPr>
          <w:rFonts w:ascii="Arial" w:hAnsi="Arial" w:cs="Arial"/>
          <w:snapToGrid w:val="0"/>
        </w:rPr>
        <w:t>El área solicitante deberá especificarlo en la solicitud de viáticos y se le dará trámite como gasto sujeto a comprobación. Estos gastos serán estimados para su asignación y deberán comprobarse en su totalidad con los documentos que reúnan los requisitos fiscales.</w:t>
      </w:r>
    </w:p>
    <w:p w14:paraId="475CF157" w14:textId="77777777" w:rsidR="004B5349" w:rsidRPr="00B53177" w:rsidRDefault="004B5349" w:rsidP="00E671FA">
      <w:pPr>
        <w:pStyle w:val="Piedepgina"/>
        <w:spacing w:line="360" w:lineRule="auto"/>
        <w:jc w:val="both"/>
        <w:rPr>
          <w:rFonts w:ascii="Arial" w:hAnsi="Arial" w:cs="Arial"/>
          <w:snapToGrid w:val="0"/>
        </w:rPr>
      </w:pPr>
    </w:p>
    <w:p w14:paraId="53A37038" w14:textId="77777777" w:rsidR="004B5349" w:rsidRPr="00B53177" w:rsidRDefault="004B5349" w:rsidP="00EA7DF6">
      <w:pPr>
        <w:pStyle w:val="Piedepgina"/>
        <w:spacing w:line="360" w:lineRule="auto"/>
        <w:jc w:val="center"/>
        <w:rPr>
          <w:rFonts w:ascii="Arial" w:hAnsi="Arial" w:cs="Arial"/>
          <w:b/>
          <w:snapToGrid w:val="0"/>
          <w:sz w:val="24"/>
        </w:rPr>
      </w:pPr>
      <w:r w:rsidRPr="00B53177">
        <w:rPr>
          <w:rFonts w:ascii="Arial" w:hAnsi="Arial" w:cs="Arial"/>
          <w:b/>
          <w:snapToGrid w:val="0"/>
          <w:sz w:val="24"/>
        </w:rPr>
        <w:t>Capítulo Quinto</w:t>
      </w:r>
    </w:p>
    <w:p w14:paraId="4014F779" w14:textId="77777777" w:rsidR="004B5349" w:rsidRPr="00B53177" w:rsidRDefault="004B5349" w:rsidP="00EA7DF6">
      <w:pPr>
        <w:pStyle w:val="Piedepgina"/>
        <w:spacing w:line="360" w:lineRule="auto"/>
        <w:jc w:val="center"/>
        <w:rPr>
          <w:rFonts w:ascii="Arial" w:hAnsi="Arial" w:cs="Arial"/>
          <w:b/>
          <w:snapToGrid w:val="0"/>
          <w:sz w:val="24"/>
        </w:rPr>
      </w:pPr>
      <w:r w:rsidRPr="00B53177">
        <w:rPr>
          <w:rFonts w:ascii="Arial" w:hAnsi="Arial" w:cs="Arial"/>
          <w:b/>
          <w:snapToGrid w:val="0"/>
          <w:sz w:val="24"/>
        </w:rPr>
        <w:t>De la comprobación</w:t>
      </w:r>
    </w:p>
    <w:p w14:paraId="7F66C2B5" w14:textId="77777777" w:rsidR="004B5349" w:rsidRPr="00B53177" w:rsidRDefault="004B5349" w:rsidP="00E671FA">
      <w:pPr>
        <w:pStyle w:val="Piedepgina"/>
        <w:spacing w:line="360" w:lineRule="auto"/>
        <w:jc w:val="both"/>
        <w:rPr>
          <w:rFonts w:ascii="Arial" w:hAnsi="Arial" w:cs="Arial"/>
          <w:snapToGrid w:val="0"/>
        </w:rPr>
      </w:pPr>
    </w:p>
    <w:p w14:paraId="24488D38" w14:textId="77777777" w:rsidR="004B5349" w:rsidRPr="00B53177" w:rsidRDefault="004B5349" w:rsidP="00E671FA">
      <w:pPr>
        <w:pStyle w:val="Piedepgina"/>
        <w:spacing w:line="360" w:lineRule="auto"/>
        <w:jc w:val="both"/>
        <w:rPr>
          <w:rFonts w:ascii="Arial" w:hAnsi="Arial" w:cs="Arial"/>
          <w:snapToGrid w:val="0"/>
        </w:rPr>
      </w:pPr>
      <w:r w:rsidRPr="00B53177">
        <w:rPr>
          <w:rFonts w:ascii="Arial" w:hAnsi="Arial" w:cs="Arial"/>
          <w:b/>
          <w:snapToGrid w:val="0"/>
        </w:rPr>
        <w:t>Artículo 25</w:t>
      </w:r>
      <w:r w:rsidRPr="00B53177">
        <w:rPr>
          <w:rFonts w:ascii="Arial" w:hAnsi="Arial" w:cs="Arial"/>
          <w:snapToGrid w:val="0"/>
        </w:rPr>
        <w:t>.</w:t>
      </w:r>
      <w:r w:rsidRPr="00B53177">
        <w:rPr>
          <w:rFonts w:ascii="Arial" w:hAnsi="Arial" w:cs="Arial"/>
          <w:snapToGrid w:val="0"/>
        </w:rPr>
        <w:tab/>
        <w:t xml:space="preserve"> </w:t>
      </w:r>
      <w:r w:rsidR="002F73CB" w:rsidRPr="00B53177">
        <w:rPr>
          <w:rFonts w:ascii="Arial" w:hAnsi="Arial" w:cs="Arial"/>
          <w:snapToGrid w:val="0"/>
        </w:rPr>
        <w:t xml:space="preserve"> </w:t>
      </w:r>
      <w:r w:rsidR="00A45E58" w:rsidRPr="00B53177">
        <w:rPr>
          <w:rFonts w:ascii="Arial" w:hAnsi="Arial" w:cs="Arial"/>
        </w:rPr>
        <w:t>Las y los comisionados</w:t>
      </w:r>
      <w:r w:rsidR="00A45E58" w:rsidRPr="00B53177">
        <w:rPr>
          <w:rFonts w:ascii="Arial" w:hAnsi="Arial" w:cs="Arial"/>
          <w:snapToGrid w:val="0"/>
        </w:rPr>
        <w:t xml:space="preserve"> </w:t>
      </w:r>
      <w:r w:rsidRPr="00B53177">
        <w:rPr>
          <w:rFonts w:ascii="Arial" w:hAnsi="Arial" w:cs="Arial"/>
          <w:snapToGrid w:val="0"/>
        </w:rPr>
        <w:t>debe</w:t>
      </w:r>
      <w:r w:rsidR="00A45E58" w:rsidRPr="00B53177">
        <w:rPr>
          <w:rFonts w:ascii="Arial" w:hAnsi="Arial" w:cs="Arial"/>
          <w:snapToGrid w:val="0"/>
        </w:rPr>
        <w:t>n</w:t>
      </w:r>
      <w:r w:rsidRPr="00B53177">
        <w:rPr>
          <w:rFonts w:ascii="Arial" w:hAnsi="Arial" w:cs="Arial"/>
          <w:snapToGrid w:val="0"/>
        </w:rPr>
        <w:t xml:space="preserve"> efectuar la comprobación de los gastos y reintegrar los recursos económicos no ejercidos, dentro del plazo de siete días hábiles posterior al término de la comisión, incluso cuando se trate de comisiones continuas; caso en que el lapso mencionado se cuenta a partir del retorno a la ciudad de origen. De no efectuarse la comprobación en el periodo establecido la recuperación del recurso asignado se efectuará mediante descuento de nómina. </w:t>
      </w:r>
    </w:p>
    <w:p w14:paraId="0E5E73BD" w14:textId="77777777" w:rsidR="00CA57A6" w:rsidRPr="00B53177" w:rsidRDefault="00CA57A6" w:rsidP="00E671FA">
      <w:pPr>
        <w:pStyle w:val="Piedepgina"/>
        <w:spacing w:line="360" w:lineRule="auto"/>
        <w:jc w:val="both"/>
        <w:rPr>
          <w:rFonts w:ascii="Arial" w:hAnsi="Arial" w:cs="Arial"/>
          <w:snapToGrid w:val="0"/>
        </w:rPr>
      </w:pPr>
    </w:p>
    <w:p w14:paraId="588ADDB2" w14:textId="77777777" w:rsidR="004B5349" w:rsidRPr="00B53177" w:rsidRDefault="004B5349" w:rsidP="00E671FA">
      <w:pPr>
        <w:pStyle w:val="Piedepgina"/>
        <w:spacing w:line="360" w:lineRule="auto"/>
        <w:jc w:val="both"/>
        <w:rPr>
          <w:rFonts w:ascii="Arial" w:hAnsi="Arial" w:cs="Arial"/>
          <w:snapToGrid w:val="0"/>
        </w:rPr>
      </w:pPr>
      <w:r w:rsidRPr="00B53177">
        <w:rPr>
          <w:rFonts w:ascii="Arial" w:hAnsi="Arial" w:cs="Arial"/>
          <w:snapToGrid w:val="0"/>
        </w:rPr>
        <w:t>Asimismo, tendrá que presentar una relación de gastos</w:t>
      </w:r>
      <w:r w:rsidR="009D5B41" w:rsidRPr="00B53177">
        <w:rPr>
          <w:rFonts w:ascii="Arial" w:hAnsi="Arial" w:cs="Arial"/>
          <w:snapToGrid w:val="0"/>
        </w:rPr>
        <w:t>,</w:t>
      </w:r>
      <w:r w:rsidRPr="00B53177">
        <w:rPr>
          <w:rFonts w:ascii="Arial" w:hAnsi="Arial" w:cs="Arial"/>
          <w:snapToGrid w:val="0"/>
        </w:rPr>
        <w:t xml:space="preserve"> acompañando los comprobantes </w:t>
      </w:r>
      <w:r w:rsidR="00DC15B9" w:rsidRPr="00B53177">
        <w:rPr>
          <w:rFonts w:ascii="Arial" w:hAnsi="Arial" w:cs="Arial"/>
          <w:snapToGrid w:val="0"/>
        </w:rPr>
        <w:t xml:space="preserve">que cumplan con los requisitos fiscales y normativos </w:t>
      </w:r>
      <w:r w:rsidRPr="00B53177">
        <w:rPr>
          <w:rFonts w:ascii="Arial" w:hAnsi="Arial" w:cs="Arial"/>
          <w:snapToGrid w:val="0"/>
        </w:rPr>
        <w:t>de los viáticos erogados, en los términos del presente acuerdo.</w:t>
      </w:r>
    </w:p>
    <w:p w14:paraId="6267CCCE" w14:textId="77777777" w:rsidR="00CA57A6" w:rsidRPr="00B53177" w:rsidRDefault="00CA57A6" w:rsidP="00E671FA">
      <w:pPr>
        <w:pStyle w:val="Piedepgina"/>
        <w:spacing w:line="360" w:lineRule="auto"/>
        <w:jc w:val="both"/>
        <w:rPr>
          <w:rFonts w:ascii="Arial" w:hAnsi="Arial" w:cs="Arial"/>
          <w:snapToGrid w:val="0"/>
        </w:rPr>
      </w:pPr>
    </w:p>
    <w:p w14:paraId="4328DE31" w14:textId="77777777" w:rsidR="000110C4" w:rsidRPr="00B53177" w:rsidRDefault="00A45E58" w:rsidP="00E671FA">
      <w:pPr>
        <w:pStyle w:val="Encabezado"/>
        <w:spacing w:line="360" w:lineRule="auto"/>
        <w:jc w:val="both"/>
        <w:rPr>
          <w:rFonts w:ascii="Arial" w:hAnsi="Arial" w:cs="Arial"/>
          <w:snapToGrid w:val="0"/>
        </w:rPr>
      </w:pPr>
      <w:r w:rsidRPr="00B53177">
        <w:rPr>
          <w:rFonts w:ascii="Arial" w:hAnsi="Arial" w:cs="Arial"/>
        </w:rPr>
        <w:t>Las y los comisionados</w:t>
      </w:r>
      <w:r w:rsidRPr="00B53177">
        <w:rPr>
          <w:rFonts w:ascii="Arial" w:hAnsi="Arial" w:cs="Arial"/>
          <w:snapToGrid w:val="0"/>
        </w:rPr>
        <w:t xml:space="preserve"> </w:t>
      </w:r>
      <w:r w:rsidR="000110C4" w:rsidRPr="00B53177">
        <w:rPr>
          <w:rFonts w:ascii="Arial" w:hAnsi="Arial" w:cs="Arial"/>
          <w:snapToGrid w:val="0"/>
        </w:rPr>
        <w:t>deberán justificar los gastos realizados con la presentación de los Comprobantes Fiscales Digitales por Internet (CFDI), salvo aquellos casos en que por la naturaleza del bien o servicio contratado no sea posible obtener el correspondiente recibo fiscal, los que no excederán del 10% del monto de viáticos asignados, por cada comisión realizada</w:t>
      </w:r>
      <w:r w:rsidR="001D5316" w:rsidRPr="00B53177">
        <w:rPr>
          <w:rFonts w:ascii="Arial" w:hAnsi="Arial" w:cs="Arial"/>
          <w:snapToGrid w:val="0"/>
        </w:rPr>
        <w:t>;</w:t>
      </w:r>
      <w:r w:rsidR="000110C4" w:rsidRPr="00B53177">
        <w:rPr>
          <w:rFonts w:ascii="Arial" w:hAnsi="Arial" w:cs="Arial"/>
          <w:snapToGrid w:val="0"/>
        </w:rPr>
        <w:t xml:space="preserve"> sin embargo</w:t>
      </w:r>
      <w:r w:rsidR="001D5316" w:rsidRPr="00B53177">
        <w:rPr>
          <w:rFonts w:ascii="Arial" w:hAnsi="Arial" w:cs="Arial"/>
          <w:snapToGrid w:val="0"/>
        </w:rPr>
        <w:t>,</w:t>
      </w:r>
      <w:r w:rsidR="000110C4" w:rsidRPr="00B53177">
        <w:rPr>
          <w:rFonts w:ascii="Arial" w:hAnsi="Arial" w:cs="Arial"/>
          <w:snapToGrid w:val="0"/>
        </w:rPr>
        <w:t xml:space="preserve"> deberán ser </w:t>
      </w:r>
      <w:r w:rsidR="004102F6" w:rsidRPr="00B53177">
        <w:rPr>
          <w:rFonts w:ascii="Arial" w:hAnsi="Arial" w:cs="Arial"/>
          <w:snapToGrid w:val="0"/>
        </w:rPr>
        <w:t>integrados</w:t>
      </w:r>
      <w:r w:rsidR="000110C4" w:rsidRPr="00B53177">
        <w:rPr>
          <w:rFonts w:ascii="Arial" w:hAnsi="Arial" w:cs="Arial"/>
          <w:snapToGrid w:val="0"/>
        </w:rPr>
        <w:t xml:space="preserve"> e</w:t>
      </w:r>
      <w:r w:rsidR="004102F6" w:rsidRPr="00B53177">
        <w:rPr>
          <w:rFonts w:ascii="Arial" w:hAnsi="Arial" w:cs="Arial"/>
          <w:snapToGrid w:val="0"/>
        </w:rPr>
        <w:t xml:space="preserve">n forma </w:t>
      </w:r>
      <w:r w:rsidR="001D5316" w:rsidRPr="00B53177">
        <w:rPr>
          <w:rFonts w:ascii="Arial" w:hAnsi="Arial" w:cs="Arial"/>
          <w:snapToGrid w:val="0"/>
        </w:rPr>
        <w:t xml:space="preserve">detallada </w:t>
      </w:r>
      <w:r w:rsidR="000110C4" w:rsidRPr="00B53177">
        <w:rPr>
          <w:rFonts w:ascii="Arial" w:hAnsi="Arial" w:cs="Arial"/>
          <w:snapToGrid w:val="0"/>
        </w:rPr>
        <w:t xml:space="preserve">en la </w:t>
      </w:r>
      <w:r w:rsidR="001D5316" w:rsidRPr="00B53177">
        <w:rPr>
          <w:rFonts w:ascii="Arial" w:hAnsi="Arial" w:cs="Arial"/>
          <w:snapToGrid w:val="0"/>
        </w:rPr>
        <w:t xml:space="preserve">relación </w:t>
      </w:r>
      <w:r w:rsidR="000110C4" w:rsidRPr="00B53177">
        <w:rPr>
          <w:rFonts w:ascii="Arial" w:hAnsi="Arial" w:cs="Arial"/>
          <w:snapToGrid w:val="0"/>
        </w:rPr>
        <w:t>de gastos.</w:t>
      </w:r>
    </w:p>
    <w:p w14:paraId="11E0D219" w14:textId="77777777" w:rsidR="000110C4" w:rsidRPr="00B53177" w:rsidRDefault="000110C4" w:rsidP="00E671FA">
      <w:pPr>
        <w:pStyle w:val="Piedepgina"/>
        <w:spacing w:line="360" w:lineRule="auto"/>
        <w:jc w:val="both"/>
        <w:rPr>
          <w:rFonts w:ascii="Arial" w:hAnsi="Arial" w:cs="Arial"/>
          <w:snapToGrid w:val="0"/>
        </w:rPr>
      </w:pPr>
    </w:p>
    <w:p w14:paraId="78E8C9D1" w14:textId="77777777" w:rsidR="001D5316" w:rsidRPr="00B53177" w:rsidRDefault="000110C4" w:rsidP="00E671FA">
      <w:pPr>
        <w:pStyle w:val="Piedepgina"/>
        <w:spacing w:line="360" w:lineRule="auto"/>
        <w:jc w:val="both"/>
        <w:rPr>
          <w:rFonts w:ascii="Arial" w:hAnsi="Arial" w:cs="Arial"/>
          <w:snapToGrid w:val="0"/>
        </w:rPr>
      </w:pPr>
      <w:r w:rsidRPr="00B53177">
        <w:rPr>
          <w:rFonts w:ascii="Arial" w:hAnsi="Arial" w:cs="Arial"/>
          <w:snapToGrid w:val="0"/>
        </w:rPr>
        <w:t xml:space="preserve">De conformidad a la legislación fiscal aplicable, los gastos comprobados sin la presentación del (CFDI), no deberán rebasar el monto máximo acumulado anual, por lo tanto, cualquier </w:t>
      </w:r>
      <w:r w:rsidRPr="00B53177">
        <w:rPr>
          <w:rFonts w:ascii="Arial" w:hAnsi="Arial" w:cs="Arial"/>
          <w:snapToGrid w:val="0"/>
        </w:rPr>
        <w:lastRenderedPageBreak/>
        <w:t>importe que exceda dicha cantidad se acumulará a los demás ingresos que perciban</w:t>
      </w:r>
      <w:r w:rsidR="00DE6671" w:rsidRPr="00B53177">
        <w:rPr>
          <w:rFonts w:ascii="Arial" w:hAnsi="Arial" w:cs="Arial"/>
          <w:snapToGrid w:val="0"/>
        </w:rPr>
        <w:t>,</w:t>
      </w:r>
      <w:r w:rsidRPr="00B53177">
        <w:rPr>
          <w:rFonts w:ascii="Arial" w:hAnsi="Arial" w:cs="Arial"/>
          <w:snapToGrid w:val="0"/>
        </w:rPr>
        <w:t xml:space="preserve"> las o los comisionados y formará parte de la base gravable de impuestos</w:t>
      </w:r>
      <w:r w:rsidR="00DE6671" w:rsidRPr="00B53177">
        <w:rPr>
          <w:rFonts w:ascii="Arial" w:hAnsi="Arial" w:cs="Arial"/>
          <w:snapToGrid w:val="0"/>
        </w:rPr>
        <w:t xml:space="preserve"> para la presentación de la declaración anual</w:t>
      </w:r>
      <w:r w:rsidR="001D5316" w:rsidRPr="00B53177">
        <w:rPr>
          <w:rFonts w:ascii="Arial" w:hAnsi="Arial" w:cs="Arial"/>
          <w:snapToGrid w:val="0"/>
        </w:rPr>
        <w:t>.</w:t>
      </w:r>
    </w:p>
    <w:p w14:paraId="159354BC" w14:textId="77777777" w:rsidR="004102F6" w:rsidRPr="00B53177" w:rsidRDefault="004102F6" w:rsidP="00E671FA">
      <w:pPr>
        <w:pStyle w:val="Piedepgina"/>
        <w:spacing w:line="360" w:lineRule="auto"/>
        <w:jc w:val="both"/>
        <w:rPr>
          <w:rFonts w:ascii="Arial" w:hAnsi="Arial" w:cs="Arial"/>
          <w:snapToGrid w:val="0"/>
        </w:rPr>
      </w:pPr>
    </w:p>
    <w:p w14:paraId="502662DF" w14:textId="77777777" w:rsidR="000110C4" w:rsidRPr="00B53177" w:rsidRDefault="000110C4" w:rsidP="00E671FA">
      <w:pPr>
        <w:pStyle w:val="Piedepgina"/>
        <w:spacing w:line="360" w:lineRule="auto"/>
        <w:jc w:val="both"/>
        <w:rPr>
          <w:rFonts w:ascii="Arial" w:hAnsi="Arial" w:cs="Arial"/>
          <w:snapToGrid w:val="0"/>
        </w:rPr>
      </w:pPr>
      <w:r w:rsidRPr="00B53177">
        <w:rPr>
          <w:rFonts w:ascii="Arial" w:hAnsi="Arial" w:cs="Arial"/>
          <w:snapToGrid w:val="0"/>
        </w:rPr>
        <w:t>Lo dispuesto en el párrafo anterior no es aplicable tratándose de gastos de hospedaje y de pasajes aéreos.</w:t>
      </w:r>
    </w:p>
    <w:p w14:paraId="6BABF627" w14:textId="77777777" w:rsidR="000110C4" w:rsidRPr="00B53177" w:rsidRDefault="000110C4" w:rsidP="00E671FA">
      <w:pPr>
        <w:pStyle w:val="Piedepgina"/>
        <w:spacing w:line="360" w:lineRule="auto"/>
        <w:jc w:val="both"/>
        <w:rPr>
          <w:rFonts w:ascii="Arial" w:hAnsi="Arial" w:cs="Arial"/>
          <w:snapToGrid w:val="0"/>
        </w:rPr>
      </w:pPr>
    </w:p>
    <w:p w14:paraId="3F0F1AA6" w14:textId="77777777" w:rsidR="004B5349" w:rsidRPr="00B53177" w:rsidRDefault="004B5349" w:rsidP="00E671FA">
      <w:pPr>
        <w:pStyle w:val="Piedepgina"/>
        <w:spacing w:line="360" w:lineRule="auto"/>
        <w:jc w:val="both"/>
        <w:rPr>
          <w:rFonts w:ascii="Arial" w:hAnsi="Arial" w:cs="Arial"/>
          <w:snapToGrid w:val="0"/>
        </w:rPr>
      </w:pPr>
      <w:r w:rsidRPr="00B53177">
        <w:rPr>
          <w:rFonts w:ascii="Arial" w:hAnsi="Arial" w:cs="Arial"/>
          <w:snapToGrid w:val="0"/>
        </w:rPr>
        <w:t>En ningún caso procederá el pago por concepto distinto a los regulados en el presente Acuerdo.</w:t>
      </w:r>
    </w:p>
    <w:p w14:paraId="417E1C1C" w14:textId="77777777" w:rsidR="004B5349" w:rsidRPr="00B53177" w:rsidRDefault="004B5349" w:rsidP="00E671FA">
      <w:pPr>
        <w:pStyle w:val="Piedepgina"/>
        <w:spacing w:line="360" w:lineRule="auto"/>
        <w:jc w:val="both"/>
        <w:rPr>
          <w:rFonts w:ascii="Arial" w:hAnsi="Arial" w:cs="Arial"/>
          <w:snapToGrid w:val="0"/>
        </w:rPr>
      </w:pPr>
    </w:p>
    <w:p w14:paraId="1E0934CB" w14:textId="77777777" w:rsidR="004B5349" w:rsidRPr="00B53177" w:rsidRDefault="004B5349" w:rsidP="00E671FA">
      <w:pPr>
        <w:pStyle w:val="Piedepgina"/>
        <w:spacing w:line="360" w:lineRule="auto"/>
        <w:jc w:val="both"/>
        <w:rPr>
          <w:rFonts w:ascii="Arial" w:hAnsi="Arial" w:cs="Arial"/>
          <w:snapToGrid w:val="0"/>
        </w:rPr>
      </w:pPr>
      <w:r w:rsidRPr="00B53177">
        <w:rPr>
          <w:rFonts w:ascii="Arial" w:hAnsi="Arial" w:cs="Arial"/>
          <w:snapToGrid w:val="0"/>
        </w:rPr>
        <w:t>Con independencia del ejercicio de los recursos cada comisión deberá cumplir con el procedimiento</w:t>
      </w:r>
      <w:r w:rsidR="003D6019" w:rsidRPr="00B53177">
        <w:rPr>
          <w:rFonts w:ascii="Arial" w:hAnsi="Arial" w:cs="Arial"/>
          <w:snapToGrid w:val="0"/>
        </w:rPr>
        <w:t xml:space="preserve"> establecido</w:t>
      </w:r>
      <w:r w:rsidRPr="00B53177">
        <w:rPr>
          <w:rFonts w:ascii="Arial" w:hAnsi="Arial" w:cs="Arial"/>
          <w:snapToGrid w:val="0"/>
        </w:rPr>
        <w:t xml:space="preserve">; es decir contar con un folio de comisión y presentar el informe de </w:t>
      </w:r>
      <w:proofErr w:type="gramStart"/>
      <w:r w:rsidRPr="00B53177">
        <w:rPr>
          <w:rFonts w:ascii="Arial" w:hAnsi="Arial" w:cs="Arial"/>
          <w:snapToGrid w:val="0"/>
        </w:rPr>
        <w:t>la misma</w:t>
      </w:r>
      <w:proofErr w:type="gramEnd"/>
      <w:r w:rsidRPr="00B53177">
        <w:rPr>
          <w:rFonts w:ascii="Arial" w:hAnsi="Arial" w:cs="Arial"/>
          <w:snapToGrid w:val="0"/>
        </w:rPr>
        <w:t xml:space="preserve">. </w:t>
      </w:r>
    </w:p>
    <w:p w14:paraId="623B0252" w14:textId="77777777" w:rsidR="004B5349" w:rsidRPr="00B53177" w:rsidRDefault="004B5349" w:rsidP="00E671FA">
      <w:pPr>
        <w:pStyle w:val="Piedepgina"/>
        <w:spacing w:line="360" w:lineRule="auto"/>
        <w:jc w:val="both"/>
        <w:rPr>
          <w:rFonts w:ascii="Arial" w:hAnsi="Arial" w:cs="Arial"/>
          <w:snapToGrid w:val="0"/>
        </w:rPr>
      </w:pPr>
    </w:p>
    <w:p w14:paraId="0CD4F4EF" w14:textId="77777777" w:rsidR="004B5349" w:rsidRPr="00B53177" w:rsidRDefault="004B5349" w:rsidP="00E671FA">
      <w:pPr>
        <w:pStyle w:val="Piedepgina"/>
        <w:spacing w:line="360" w:lineRule="auto"/>
        <w:jc w:val="both"/>
        <w:rPr>
          <w:rFonts w:ascii="Arial" w:hAnsi="Arial" w:cs="Arial"/>
          <w:snapToGrid w:val="0"/>
        </w:rPr>
      </w:pPr>
      <w:r w:rsidRPr="00B53177">
        <w:rPr>
          <w:rFonts w:ascii="Arial" w:hAnsi="Arial" w:cs="Arial"/>
          <w:snapToGrid w:val="0"/>
        </w:rPr>
        <w:t xml:space="preserve">Para efectos de las comisiones que se lleven a cabo en el mes de diciembre o que concluyan en el mismo, para efectos del </w:t>
      </w:r>
      <w:r w:rsidR="00C031E3" w:rsidRPr="00B53177">
        <w:rPr>
          <w:rFonts w:ascii="Arial" w:hAnsi="Arial" w:cs="Arial"/>
          <w:snapToGrid w:val="0"/>
        </w:rPr>
        <w:t>c</w:t>
      </w:r>
      <w:r w:rsidRPr="00B53177">
        <w:rPr>
          <w:rFonts w:ascii="Arial" w:hAnsi="Arial" w:cs="Arial"/>
          <w:snapToGrid w:val="0"/>
        </w:rPr>
        <w:t xml:space="preserve">ierre del </w:t>
      </w:r>
      <w:r w:rsidR="00C031E3" w:rsidRPr="00B53177">
        <w:rPr>
          <w:rFonts w:ascii="Arial" w:hAnsi="Arial" w:cs="Arial"/>
          <w:snapToGrid w:val="0"/>
        </w:rPr>
        <w:t>e</w:t>
      </w:r>
      <w:r w:rsidRPr="00B53177">
        <w:rPr>
          <w:rFonts w:ascii="Arial" w:hAnsi="Arial" w:cs="Arial"/>
          <w:snapToGrid w:val="0"/>
        </w:rPr>
        <w:t xml:space="preserve">jercicio </w:t>
      </w:r>
      <w:r w:rsidR="00C031E3" w:rsidRPr="00B53177">
        <w:rPr>
          <w:rFonts w:ascii="Arial" w:hAnsi="Arial" w:cs="Arial"/>
          <w:snapToGrid w:val="0"/>
        </w:rPr>
        <w:t>p</w:t>
      </w:r>
      <w:r w:rsidRPr="00B53177">
        <w:rPr>
          <w:rFonts w:ascii="Arial" w:hAnsi="Arial" w:cs="Arial"/>
          <w:snapToGrid w:val="0"/>
        </w:rPr>
        <w:t>resupuestal,</w:t>
      </w:r>
      <w:r w:rsidR="00C031E3" w:rsidRPr="00B53177">
        <w:rPr>
          <w:rFonts w:ascii="Arial" w:hAnsi="Arial" w:cs="Arial"/>
          <w:snapToGrid w:val="0"/>
        </w:rPr>
        <w:t xml:space="preserve"> </w:t>
      </w:r>
      <w:r w:rsidR="00A45E58" w:rsidRPr="00B53177">
        <w:rPr>
          <w:rFonts w:ascii="Arial" w:hAnsi="Arial" w:cs="Arial"/>
        </w:rPr>
        <w:t>las y los comisionados</w:t>
      </w:r>
      <w:r w:rsidRPr="00B53177">
        <w:rPr>
          <w:rFonts w:ascii="Arial" w:hAnsi="Arial" w:cs="Arial"/>
          <w:snapToGrid w:val="0"/>
        </w:rPr>
        <w:t xml:space="preserve"> deberá</w:t>
      </w:r>
      <w:r w:rsidR="00A45E58" w:rsidRPr="00B53177">
        <w:rPr>
          <w:rFonts w:ascii="Arial" w:hAnsi="Arial" w:cs="Arial"/>
          <w:snapToGrid w:val="0"/>
        </w:rPr>
        <w:t>n</w:t>
      </w:r>
      <w:r w:rsidRPr="00B53177">
        <w:rPr>
          <w:rFonts w:ascii="Arial" w:hAnsi="Arial" w:cs="Arial"/>
          <w:snapToGrid w:val="0"/>
        </w:rPr>
        <w:t xml:space="preserve"> dar cumplimiento a las fechas que para tal efecto emita la Dirección General de Recursos Financieros. </w:t>
      </w:r>
    </w:p>
    <w:p w14:paraId="60C532F0" w14:textId="77777777" w:rsidR="004B5349" w:rsidRPr="00B53177" w:rsidRDefault="004B5349" w:rsidP="00E671FA">
      <w:pPr>
        <w:pStyle w:val="Piedepgina"/>
        <w:spacing w:line="360" w:lineRule="auto"/>
        <w:jc w:val="both"/>
        <w:rPr>
          <w:rFonts w:ascii="Arial" w:hAnsi="Arial" w:cs="Arial"/>
          <w:snapToGrid w:val="0"/>
        </w:rPr>
      </w:pPr>
    </w:p>
    <w:p w14:paraId="08401149" w14:textId="77777777" w:rsidR="004B5349" w:rsidRPr="00B53177" w:rsidRDefault="004B5349" w:rsidP="00E671FA">
      <w:pPr>
        <w:pStyle w:val="Piedepgina"/>
        <w:spacing w:line="360" w:lineRule="auto"/>
        <w:jc w:val="both"/>
        <w:rPr>
          <w:rFonts w:ascii="Arial" w:hAnsi="Arial" w:cs="Arial"/>
          <w:snapToGrid w:val="0"/>
        </w:rPr>
      </w:pPr>
      <w:r w:rsidRPr="00B53177">
        <w:rPr>
          <w:rFonts w:ascii="Arial" w:hAnsi="Arial" w:cs="Arial"/>
          <w:b/>
          <w:snapToGrid w:val="0"/>
        </w:rPr>
        <w:t>Artículo 26</w:t>
      </w:r>
      <w:r w:rsidRPr="00B53177">
        <w:rPr>
          <w:rFonts w:ascii="Arial" w:hAnsi="Arial" w:cs="Arial"/>
          <w:snapToGrid w:val="0"/>
        </w:rPr>
        <w:t>. Para la comprobación,</w:t>
      </w:r>
      <w:r w:rsidR="00C031E3" w:rsidRPr="00B53177">
        <w:rPr>
          <w:rFonts w:ascii="Arial" w:hAnsi="Arial" w:cs="Arial"/>
          <w:snapToGrid w:val="0"/>
        </w:rPr>
        <w:t xml:space="preserve"> </w:t>
      </w:r>
      <w:r w:rsidR="00A45E58" w:rsidRPr="00B53177">
        <w:rPr>
          <w:rFonts w:ascii="Arial" w:hAnsi="Arial" w:cs="Arial"/>
        </w:rPr>
        <w:t>las y los comisionados</w:t>
      </w:r>
      <w:r w:rsidR="00A45E58" w:rsidRPr="00B53177">
        <w:rPr>
          <w:rFonts w:ascii="Arial" w:hAnsi="Arial" w:cs="Arial"/>
          <w:snapToGrid w:val="0"/>
        </w:rPr>
        <w:t xml:space="preserve"> </w:t>
      </w:r>
      <w:r w:rsidRPr="00B53177">
        <w:rPr>
          <w:rFonts w:ascii="Arial" w:hAnsi="Arial" w:cs="Arial"/>
          <w:snapToGrid w:val="0"/>
        </w:rPr>
        <w:t>deberá</w:t>
      </w:r>
      <w:r w:rsidR="00A45E58" w:rsidRPr="00B53177">
        <w:rPr>
          <w:rFonts w:ascii="Arial" w:hAnsi="Arial" w:cs="Arial"/>
          <w:snapToGrid w:val="0"/>
        </w:rPr>
        <w:t>n</w:t>
      </w:r>
      <w:r w:rsidRPr="00B53177">
        <w:rPr>
          <w:rFonts w:ascii="Arial" w:hAnsi="Arial" w:cs="Arial"/>
          <w:snapToGrid w:val="0"/>
        </w:rPr>
        <w:t xml:space="preserve"> presentar a Programación y Presupuesto, para su revisión y validación, los siguientes documentos:</w:t>
      </w:r>
    </w:p>
    <w:p w14:paraId="1CE3C6CF" w14:textId="77777777" w:rsidR="00CA57A6" w:rsidRPr="00B53177" w:rsidRDefault="00CA57A6" w:rsidP="00E671FA">
      <w:pPr>
        <w:pStyle w:val="Piedepgina"/>
        <w:spacing w:line="360" w:lineRule="auto"/>
        <w:jc w:val="both"/>
        <w:rPr>
          <w:rFonts w:ascii="Arial" w:hAnsi="Arial" w:cs="Arial"/>
          <w:snapToGrid w:val="0"/>
        </w:rPr>
      </w:pPr>
    </w:p>
    <w:p w14:paraId="694EA9E5" w14:textId="77777777" w:rsidR="004B5349" w:rsidRPr="00B53177" w:rsidRDefault="004B5349" w:rsidP="00E671FA">
      <w:pPr>
        <w:pStyle w:val="Piedepgina"/>
        <w:spacing w:line="360" w:lineRule="auto"/>
        <w:ind w:left="284"/>
        <w:jc w:val="both"/>
        <w:rPr>
          <w:rFonts w:ascii="Arial" w:hAnsi="Arial" w:cs="Arial"/>
          <w:snapToGrid w:val="0"/>
        </w:rPr>
      </w:pPr>
      <w:r w:rsidRPr="00B53177">
        <w:rPr>
          <w:rFonts w:ascii="Arial" w:hAnsi="Arial" w:cs="Arial"/>
          <w:b/>
          <w:snapToGrid w:val="0"/>
        </w:rPr>
        <w:t>a</w:t>
      </w:r>
      <w:r w:rsidR="00CA57A6" w:rsidRPr="00B53177">
        <w:rPr>
          <w:rFonts w:ascii="Arial" w:hAnsi="Arial" w:cs="Arial"/>
          <w:b/>
          <w:snapToGrid w:val="0"/>
        </w:rPr>
        <w:t xml:space="preserve">) </w:t>
      </w:r>
      <w:r w:rsidRPr="00B53177">
        <w:rPr>
          <w:rFonts w:ascii="Arial" w:hAnsi="Arial" w:cs="Arial"/>
          <w:snapToGrid w:val="0"/>
        </w:rPr>
        <w:t>Relación de Gastos, en donde se detallen las erogaciones realizadas.</w:t>
      </w:r>
    </w:p>
    <w:p w14:paraId="09D8A6F6" w14:textId="77777777" w:rsidR="004B5349" w:rsidRPr="00B53177" w:rsidRDefault="004B5349" w:rsidP="00E671FA">
      <w:pPr>
        <w:pStyle w:val="Piedepgina"/>
        <w:spacing w:line="360" w:lineRule="auto"/>
        <w:ind w:left="284"/>
        <w:jc w:val="both"/>
        <w:rPr>
          <w:rFonts w:ascii="Arial" w:hAnsi="Arial" w:cs="Arial"/>
          <w:snapToGrid w:val="0"/>
        </w:rPr>
      </w:pPr>
      <w:r w:rsidRPr="00B53177">
        <w:rPr>
          <w:rFonts w:ascii="Arial" w:hAnsi="Arial" w:cs="Arial"/>
          <w:b/>
          <w:snapToGrid w:val="0"/>
        </w:rPr>
        <w:t>b)</w:t>
      </w:r>
      <w:r w:rsidRPr="00B53177">
        <w:rPr>
          <w:rFonts w:ascii="Arial" w:hAnsi="Arial" w:cs="Arial"/>
          <w:snapToGrid w:val="0"/>
        </w:rPr>
        <w:t xml:space="preserve"> </w:t>
      </w:r>
      <w:r w:rsidRPr="00B53177">
        <w:rPr>
          <w:rFonts w:ascii="Arial" w:hAnsi="Arial" w:cs="Arial"/>
          <w:snapToGrid w:val="0"/>
        </w:rPr>
        <w:tab/>
        <w:t xml:space="preserve">Informe de Comisión rendido al </w:t>
      </w:r>
      <w:r w:rsidR="00C031E3" w:rsidRPr="00B53177">
        <w:rPr>
          <w:rFonts w:ascii="Arial" w:hAnsi="Arial" w:cs="Arial"/>
          <w:snapToGrid w:val="0"/>
        </w:rPr>
        <w:t>t</w:t>
      </w:r>
      <w:r w:rsidRPr="00B53177">
        <w:rPr>
          <w:rFonts w:ascii="Arial" w:hAnsi="Arial" w:cs="Arial"/>
          <w:snapToGrid w:val="0"/>
        </w:rPr>
        <w:t>itular del área que solicitó la comisión, firmado por</w:t>
      </w:r>
      <w:r w:rsidR="002F73CB" w:rsidRPr="00B53177">
        <w:rPr>
          <w:rFonts w:ascii="Arial" w:hAnsi="Arial" w:cs="Arial"/>
          <w:snapToGrid w:val="0"/>
        </w:rPr>
        <w:t xml:space="preserve"> </w:t>
      </w:r>
      <w:r w:rsidR="00A45E58" w:rsidRPr="00B53177">
        <w:rPr>
          <w:rFonts w:ascii="Arial" w:hAnsi="Arial" w:cs="Arial"/>
        </w:rPr>
        <w:t>las y los servidores públicos comisionados</w:t>
      </w:r>
      <w:r w:rsidRPr="00B53177">
        <w:rPr>
          <w:rFonts w:ascii="Arial" w:hAnsi="Arial" w:cs="Arial"/>
          <w:snapToGrid w:val="0"/>
        </w:rPr>
        <w:t>.</w:t>
      </w:r>
    </w:p>
    <w:p w14:paraId="5789ED01" w14:textId="77777777" w:rsidR="00F70689" w:rsidRPr="00B53177" w:rsidRDefault="00F70689" w:rsidP="00E671FA">
      <w:pPr>
        <w:pStyle w:val="Piedepgina"/>
        <w:spacing w:line="360" w:lineRule="auto"/>
        <w:ind w:left="284"/>
        <w:jc w:val="both"/>
        <w:rPr>
          <w:rFonts w:ascii="Arial" w:hAnsi="Arial" w:cs="Arial"/>
          <w:snapToGrid w:val="0"/>
        </w:rPr>
      </w:pPr>
    </w:p>
    <w:p w14:paraId="61561DB2" w14:textId="77777777" w:rsidR="004B5349" w:rsidRPr="00B53177" w:rsidRDefault="004B5349" w:rsidP="00E671FA">
      <w:pPr>
        <w:pStyle w:val="Piedepgina"/>
        <w:spacing w:line="360" w:lineRule="auto"/>
        <w:ind w:left="284"/>
        <w:jc w:val="both"/>
        <w:rPr>
          <w:rFonts w:ascii="Arial" w:hAnsi="Arial" w:cs="Arial"/>
          <w:snapToGrid w:val="0"/>
        </w:rPr>
      </w:pPr>
      <w:r w:rsidRPr="00B53177">
        <w:rPr>
          <w:rFonts w:ascii="Arial" w:hAnsi="Arial" w:cs="Arial"/>
          <w:b/>
          <w:snapToGrid w:val="0"/>
        </w:rPr>
        <w:t>c)</w:t>
      </w:r>
      <w:r w:rsidRPr="00B53177">
        <w:rPr>
          <w:rFonts w:ascii="Arial" w:hAnsi="Arial" w:cs="Arial"/>
          <w:b/>
          <w:snapToGrid w:val="0"/>
        </w:rPr>
        <w:tab/>
      </w:r>
      <w:r w:rsidRPr="00B53177">
        <w:rPr>
          <w:rFonts w:ascii="Arial" w:hAnsi="Arial" w:cs="Arial"/>
          <w:snapToGrid w:val="0"/>
        </w:rPr>
        <w:t xml:space="preserve"> Comprobantes de los gastos realizados, que deberán cumplir con los requisitos fiscales, de conformidad con la normatividad vigente en la materia.</w:t>
      </w:r>
    </w:p>
    <w:p w14:paraId="3FBE29CE" w14:textId="77777777" w:rsidR="00F70689" w:rsidRPr="00B53177" w:rsidRDefault="00F70689" w:rsidP="00E671FA">
      <w:pPr>
        <w:pStyle w:val="Piedepgina"/>
        <w:spacing w:line="360" w:lineRule="auto"/>
        <w:ind w:left="284"/>
        <w:jc w:val="both"/>
        <w:rPr>
          <w:rFonts w:ascii="Arial" w:hAnsi="Arial" w:cs="Arial"/>
          <w:snapToGrid w:val="0"/>
        </w:rPr>
      </w:pPr>
    </w:p>
    <w:p w14:paraId="7D568C23" w14:textId="77777777" w:rsidR="004B5349" w:rsidRPr="00B53177" w:rsidRDefault="004B5349" w:rsidP="00E671FA">
      <w:pPr>
        <w:pStyle w:val="Piedepgina"/>
        <w:spacing w:line="360" w:lineRule="auto"/>
        <w:ind w:left="284"/>
        <w:jc w:val="both"/>
        <w:rPr>
          <w:rFonts w:ascii="Arial" w:hAnsi="Arial" w:cs="Arial"/>
          <w:snapToGrid w:val="0"/>
        </w:rPr>
      </w:pPr>
      <w:r w:rsidRPr="00B53177">
        <w:rPr>
          <w:rFonts w:ascii="Arial" w:hAnsi="Arial" w:cs="Arial"/>
          <w:snapToGrid w:val="0"/>
        </w:rPr>
        <w:t xml:space="preserve">En el caso de los comprobantes electrónicos, </w:t>
      </w:r>
      <w:r w:rsidR="00A45E58" w:rsidRPr="00B53177">
        <w:rPr>
          <w:rFonts w:ascii="Arial" w:hAnsi="Arial" w:cs="Arial"/>
        </w:rPr>
        <w:t>las y los servidores públicos comisionados</w:t>
      </w:r>
      <w:r w:rsidRPr="00B53177">
        <w:rPr>
          <w:rFonts w:ascii="Arial" w:hAnsi="Arial" w:cs="Arial"/>
          <w:snapToGrid w:val="0"/>
        </w:rPr>
        <w:t>, deberá</w:t>
      </w:r>
      <w:r w:rsidR="00A45E58" w:rsidRPr="00B53177">
        <w:rPr>
          <w:rFonts w:ascii="Arial" w:hAnsi="Arial" w:cs="Arial"/>
          <w:snapToGrid w:val="0"/>
        </w:rPr>
        <w:t>n</w:t>
      </w:r>
      <w:r w:rsidRPr="00B53177">
        <w:rPr>
          <w:rFonts w:ascii="Arial" w:hAnsi="Arial" w:cs="Arial"/>
          <w:snapToGrid w:val="0"/>
        </w:rPr>
        <w:t xml:space="preserve"> incorporarlas al Módulo de Comprobantes Fiscales Digitales y enumerarlas en la Relación de Gastos respectiva.</w:t>
      </w:r>
    </w:p>
    <w:p w14:paraId="7C4B25C7" w14:textId="77777777" w:rsidR="00F70689" w:rsidRPr="00B53177" w:rsidRDefault="00F70689" w:rsidP="00E671FA">
      <w:pPr>
        <w:pStyle w:val="Piedepgina"/>
        <w:spacing w:line="360" w:lineRule="auto"/>
        <w:ind w:left="284"/>
        <w:jc w:val="both"/>
        <w:rPr>
          <w:rFonts w:ascii="Arial" w:hAnsi="Arial" w:cs="Arial"/>
          <w:snapToGrid w:val="0"/>
        </w:rPr>
      </w:pPr>
    </w:p>
    <w:p w14:paraId="69F5484A" w14:textId="77777777" w:rsidR="004B5349" w:rsidRPr="00B53177" w:rsidRDefault="004B5349" w:rsidP="00E671FA">
      <w:pPr>
        <w:pStyle w:val="Piedepgina"/>
        <w:spacing w:line="360" w:lineRule="auto"/>
        <w:ind w:left="284"/>
        <w:jc w:val="both"/>
        <w:rPr>
          <w:rFonts w:ascii="Arial" w:hAnsi="Arial" w:cs="Arial"/>
          <w:snapToGrid w:val="0"/>
        </w:rPr>
      </w:pPr>
      <w:r w:rsidRPr="00B53177">
        <w:rPr>
          <w:rFonts w:ascii="Arial" w:hAnsi="Arial" w:cs="Arial"/>
          <w:b/>
          <w:snapToGrid w:val="0"/>
        </w:rPr>
        <w:lastRenderedPageBreak/>
        <w:t>d)</w:t>
      </w:r>
      <w:r w:rsidRPr="00B53177">
        <w:rPr>
          <w:rFonts w:ascii="Arial" w:hAnsi="Arial" w:cs="Arial"/>
          <w:b/>
          <w:snapToGrid w:val="0"/>
        </w:rPr>
        <w:tab/>
      </w:r>
      <w:r w:rsidRPr="00B53177">
        <w:rPr>
          <w:rFonts w:ascii="Arial" w:hAnsi="Arial" w:cs="Arial"/>
          <w:snapToGrid w:val="0"/>
        </w:rPr>
        <w:t xml:space="preserve"> A efecto de dar cumplimiento con las obligaciones de la Ley General de Transparencia y Acceso a la Información Pública, en adición y junto con los documentos originales,</w:t>
      </w:r>
      <w:r w:rsidR="00C031E3" w:rsidRPr="00B53177">
        <w:rPr>
          <w:rFonts w:ascii="Arial" w:hAnsi="Arial" w:cs="Arial"/>
          <w:snapToGrid w:val="0"/>
        </w:rPr>
        <w:t xml:space="preserve"> la o</w:t>
      </w:r>
      <w:r w:rsidRPr="00B53177">
        <w:rPr>
          <w:rFonts w:ascii="Arial" w:hAnsi="Arial" w:cs="Arial"/>
          <w:snapToGrid w:val="0"/>
        </w:rPr>
        <w:t xml:space="preserve"> el comisionado deberá entregar una versión pública</w:t>
      </w:r>
      <w:r w:rsidR="0084764D" w:rsidRPr="00B53177">
        <w:rPr>
          <w:rFonts w:ascii="Arial" w:hAnsi="Arial" w:cs="Arial"/>
          <w:snapToGrid w:val="0"/>
        </w:rPr>
        <w:t xml:space="preserve"> del informe de comisión y</w:t>
      </w:r>
      <w:r w:rsidRPr="00B53177">
        <w:rPr>
          <w:rFonts w:ascii="Arial" w:hAnsi="Arial" w:cs="Arial"/>
          <w:snapToGrid w:val="0"/>
        </w:rPr>
        <w:t xml:space="preserve"> de los comprobantes de gastos, que deberá</w:t>
      </w:r>
      <w:r w:rsidR="0084764D" w:rsidRPr="00B53177">
        <w:rPr>
          <w:rFonts w:ascii="Arial" w:hAnsi="Arial" w:cs="Arial"/>
          <w:snapToGrid w:val="0"/>
        </w:rPr>
        <w:t>n</w:t>
      </w:r>
      <w:r w:rsidRPr="00B53177">
        <w:rPr>
          <w:rFonts w:ascii="Arial" w:hAnsi="Arial" w:cs="Arial"/>
          <w:snapToGrid w:val="0"/>
        </w:rPr>
        <w:t xml:space="preserve"> cumplir con las disposiciones establecidas en materia de protección de los datos personales.</w:t>
      </w:r>
    </w:p>
    <w:p w14:paraId="01E3289C" w14:textId="77777777" w:rsidR="00F70689" w:rsidRPr="00B53177" w:rsidRDefault="00F70689" w:rsidP="00E671FA">
      <w:pPr>
        <w:pStyle w:val="Piedepgina"/>
        <w:spacing w:line="360" w:lineRule="auto"/>
        <w:ind w:left="284"/>
        <w:jc w:val="both"/>
        <w:rPr>
          <w:rFonts w:ascii="Arial" w:hAnsi="Arial" w:cs="Arial"/>
          <w:snapToGrid w:val="0"/>
        </w:rPr>
      </w:pPr>
    </w:p>
    <w:p w14:paraId="0299A777" w14:textId="77777777" w:rsidR="004B5349" w:rsidRPr="00B53177" w:rsidRDefault="004B5349" w:rsidP="00E671FA">
      <w:pPr>
        <w:pStyle w:val="Piedepgina"/>
        <w:spacing w:line="360" w:lineRule="auto"/>
        <w:ind w:left="284"/>
        <w:jc w:val="both"/>
        <w:rPr>
          <w:rFonts w:ascii="Arial" w:hAnsi="Arial" w:cs="Arial"/>
          <w:snapToGrid w:val="0"/>
        </w:rPr>
      </w:pPr>
      <w:r w:rsidRPr="00B53177">
        <w:rPr>
          <w:rFonts w:ascii="Arial" w:hAnsi="Arial" w:cs="Arial"/>
          <w:b/>
          <w:snapToGrid w:val="0"/>
        </w:rPr>
        <w:t>e)</w:t>
      </w:r>
      <w:r w:rsidRPr="00B53177">
        <w:rPr>
          <w:rFonts w:ascii="Arial" w:hAnsi="Arial" w:cs="Arial"/>
          <w:b/>
          <w:snapToGrid w:val="0"/>
        </w:rPr>
        <w:tab/>
      </w:r>
      <w:r w:rsidRPr="00B53177">
        <w:rPr>
          <w:rFonts w:ascii="Arial" w:hAnsi="Arial" w:cs="Arial"/>
          <w:snapToGrid w:val="0"/>
        </w:rPr>
        <w:t xml:space="preserve"> En su caso, copia del </w:t>
      </w:r>
      <w:r w:rsidR="00C031E3" w:rsidRPr="00B53177">
        <w:rPr>
          <w:rFonts w:ascii="Arial" w:hAnsi="Arial" w:cs="Arial"/>
          <w:snapToGrid w:val="0"/>
        </w:rPr>
        <w:t>r</w:t>
      </w:r>
      <w:r w:rsidRPr="00B53177">
        <w:rPr>
          <w:rFonts w:ascii="Arial" w:hAnsi="Arial" w:cs="Arial"/>
          <w:snapToGrid w:val="0"/>
        </w:rPr>
        <w:t xml:space="preserve">ecibo de </w:t>
      </w:r>
      <w:r w:rsidR="00C031E3" w:rsidRPr="00B53177">
        <w:rPr>
          <w:rFonts w:ascii="Arial" w:hAnsi="Arial" w:cs="Arial"/>
          <w:snapToGrid w:val="0"/>
        </w:rPr>
        <w:t>c</w:t>
      </w:r>
      <w:r w:rsidRPr="00B53177">
        <w:rPr>
          <w:rFonts w:ascii="Arial" w:hAnsi="Arial" w:cs="Arial"/>
          <w:snapToGrid w:val="0"/>
        </w:rPr>
        <w:t xml:space="preserve">aja expedido por la Dirección General de Recursos Financieros o </w:t>
      </w:r>
      <w:r w:rsidR="0084764D" w:rsidRPr="00B53177">
        <w:rPr>
          <w:rFonts w:ascii="Arial" w:hAnsi="Arial" w:cs="Arial"/>
          <w:snapToGrid w:val="0"/>
        </w:rPr>
        <w:t>las Delegaciones Administrativas</w:t>
      </w:r>
      <w:r w:rsidRPr="00B53177">
        <w:rPr>
          <w:rFonts w:ascii="Arial" w:hAnsi="Arial" w:cs="Arial"/>
          <w:snapToGrid w:val="0"/>
        </w:rPr>
        <w:t>, que ampare el reintegro de los recursos no utilizados.</w:t>
      </w:r>
    </w:p>
    <w:p w14:paraId="5BBA3BF3" w14:textId="77777777" w:rsidR="004B5349" w:rsidRPr="00B53177" w:rsidRDefault="004B5349" w:rsidP="00E671FA">
      <w:pPr>
        <w:pStyle w:val="Piedepgina"/>
        <w:spacing w:line="360" w:lineRule="auto"/>
        <w:jc w:val="both"/>
        <w:rPr>
          <w:rFonts w:ascii="Arial" w:hAnsi="Arial" w:cs="Arial"/>
          <w:snapToGrid w:val="0"/>
        </w:rPr>
      </w:pPr>
    </w:p>
    <w:p w14:paraId="129AC134" w14:textId="77777777" w:rsidR="004B5349" w:rsidRPr="00B53177" w:rsidRDefault="004B5349" w:rsidP="00E671FA">
      <w:pPr>
        <w:pStyle w:val="Piedepgina"/>
        <w:spacing w:line="360" w:lineRule="auto"/>
        <w:jc w:val="both"/>
        <w:rPr>
          <w:rFonts w:ascii="Arial" w:hAnsi="Arial" w:cs="Arial"/>
          <w:snapToGrid w:val="0"/>
        </w:rPr>
      </w:pPr>
      <w:r w:rsidRPr="00B53177">
        <w:rPr>
          <w:rFonts w:ascii="Arial" w:hAnsi="Arial" w:cs="Arial"/>
          <w:b/>
          <w:snapToGrid w:val="0"/>
        </w:rPr>
        <w:t>Artículo 27.</w:t>
      </w:r>
      <w:r w:rsidRPr="00B53177">
        <w:rPr>
          <w:rFonts w:ascii="Arial" w:hAnsi="Arial" w:cs="Arial"/>
          <w:snapToGrid w:val="0"/>
        </w:rPr>
        <w:t xml:space="preserve"> Los importes de viáticos para comisiones internacionales se comprobarán, por lo que toca al gasto exclusivamente ejercido en el extranjero, mediante la presentación de los documentos comprobatorios que amparen los gastos generados por la estancia de</w:t>
      </w:r>
      <w:r w:rsidR="00C031E3" w:rsidRPr="00B53177">
        <w:rPr>
          <w:rFonts w:ascii="Arial" w:hAnsi="Arial" w:cs="Arial"/>
          <w:snapToGrid w:val="0"/>
        </w:rPr>
        <w:t xml:space="preserve"> la o el</w:t>
      </w:r>
      <w:r w:rsidRPr="00B53177">
        <w:rPr>
          <w:rFonts w:ascii="Arial" w:hAnsi="Arial" w:cs="Arial"/>
          <w:snapToGrid w:val="0"/>
        </w:rPr>
        <w:t xml:space="preserve"> comisionado en el país respectivo, exceptuándolos del cumplimiento de los requisitos fiscales que se exigen para la justificación de los gastos llevados a cabo en el territorio nacional.</w:t>
      </w:r>
    </w:p>
    <w:p w14:paraId="55F29140" w14:textId="77777777" w:rsidR="004B5349" w:rsidRPr="00B53177" w:rsidRDefault="004B5349" w:rsidP="00E671FA">
      <w:pPr>
        <w:pStyle w:val="Piedepgina"/>
        <w:spacing w:line="360" w:lineRule="auto"/>
        <w:jc w:val="both"/>
        <w:rPr>
          <w:rFonts w:ascii="Arial" w:hAnsi="Arial" w:cs="Arial"/>
          <w:snapToGrid w:val="0"/>
        </w:rPr>
      </w:pPr>
    </w:p>
    <w:p w14:paraId="55BB2847" w14:textId="77777777" w:rsidR="004B5349" w:rsidRPr="00B53177" w:rsidRDefault="004B5349" w:rsidP="00E671FA">
      <w:pPr>
        <w:pStyle w:val="Piedepgina"/>
        <w:spacing w:line="360" w:lineRule="auto"/>
        <w:jc w:val="both"/>
        <w:rPr>
          <w:rFonts w:ascii="Arial" w:hAnsi="Arial" w:cs="Arial"/>
          <w:snapToGrid w:val="0"/>
        </w:rPr>
      </w:pPr>
      <w:r w:rsidRPr="00B53177">
        <w:rPr>
          <w:rFonts w:ascii="Arial" w:hAnsi="Arial" w:cs="Arial"/>
          <w:b/>
          <w:snapToGrid w:val="0"/>
        </w:rPr>
        <w:t>Artículo 28</w:t>
      </w:r>
      <w:r w:rsidRPr="00B53177">
        <w:rPr>
          <w:rFonts w:ascii="Arial" w:hAnsi="Arial" w:cs="Arial"/>
          <w:snapToGrid w:val="0"/>
        </w:rPr>
        <w:t xml:space="preserve">. </w:t>
      </w:r>
      <w:r w:rsidRPr="00B53177">
        <w:rPr>
          <w:rFonts w:ascii="Arial" w:hAnsi="Arial" w:cs="Arial"/>
          <w:snapToGrid w:val="0"/>
        </w:rPr>
        <w:tab/>
        <w:t>Programación y Presupuesto, dentro de los 15</w:t>
      </w:r>
      <w:r w:rsidR="00C031E3" w:rsidRPr="00B53177">
        <w:rPr>
          <w:rFonts w:ascii="Arial" w:hAnsi="Arial" w:cs="Arial"/>
          <w:snapToGrid w:val="0"/>
        </w:rPr>
        <w:t xml:space="preserve"> días</w:t>
      </w:r>
      <w:r w:rsidRPr="00B53177">
        <w:rPr>
          <w:rFonts w:ascii="Arial" w:hAnsi="Arial" w:cs="Arial"/>
          <w:snapToGrid w:val="0"/>
        </w:rPr>
        <w:t xml:space="preserve"> hábiles siguientes a la entrega de la comprobación, notificará vía correo electrónico mediante “Reporte de Fiscalización de Comprobación de Viáticos” el saldo de la comprobación; en caso de encontrar deficiencias u omisiones</w:t>
      </w:r>
      <w:r w:rsidR="0084764D" w:rsidRPr="00B53177">
        <w:rPr>
          <w:rFonts w:ascii="Arial" w:hAnsi="Arial" w:cs="Arial"/>
          <w:snapToGrid w:val="0"/>
        </w:rPr>
        <w:t>,</w:t>
      </w:r>
      <w:r w:rsidRPr="00B53177">
        <w:rPr>
          <w:rFonts w:ascii="Arial" w:hAnsi="Arial" w:cs="Arial"/>
          <w:snapToGrid w:val="0"/>
        </w:rPr>
        <w:t xml:space="preserve"> será en este mismo documento donde se informe a</w:t>
      </w:r>
      <w:r w:rsidR="0084764D" w:rsidRPr="00B53177">
        <w:rPr>
          <w:rFonts w:ascii="Arial" w:hAnsi="Arial" w:cs="Arial"/>
          <w:snapToGrid w:val="0"/>
        </w:rPr>
        <w:t xml:space="preserve"> la o el</w:t>
      </w:r>
      <w:r w:rsidRPr="00B53177">
        <w:rPr>
          <w:rFonts w:ascii="Arial" w:hAnsi="Arial" w:cs="Arial"/>
          <w:snapToGrid w:val="0"/>
        </w:rPr>
        <w:t xml:space="preserve"> comisionado para que dentro de los 10 días hábiles </w:t>
      </w:r>
      <w:r w:rsidR="00C031E3" w:rsidRPr="00B53177">
        <w:rPr>
          <w:rFonts w:ascii="Arial" w:hAnsi="Arial" w:cs="Arial"/>
          <w:snapToGrid w:val="0"/>
        </w:rPr>
        <w:t>posteriores a</w:t>
      </w:r>
      <w:r w:rsidRPr="00B53177">
        <w:rPr>
          <w:rFonts w:ascii="Arial" w:hAnsi="Arial" w:cs="Arial"/>
          <w:snapToGrid w:val="0"/>
        </w:rPr>
        <w:t xml:space="preserve"> la notificación aclare lo conducente, reintegre la diferencia detectada, o solicite prórroga plenamente justificada para ello. </w:t>
      </w:r>
    </w:p>
    <w:p w14:paraId="08051871" w14:textId="77777777" w:rsidR="00CA57A6" w:rsidRPr="00B53177" w:rsidRDefault="00CA57A6" w:rsidP="00E671FA">
      <w:pPr>
        <w:pStyle w:val="Piedepgina"/>
        <w:spacing w:line="360" w:lineRule="auto"/>
        <w:jc w:val="both"/>
        <w:rPr>
          <w:rFonts w:ascii="Arial" w:hAnsi="Arial" w:cs="Arial"/>
          <w:snapToGrid w:val="0"/>
        </w:rPr>
      </w:pPr>
    </w:p>
    <w:p w14:paraId="46876910" w14:textId="77777777" w:rsidR="004B5349" w:rsidRPr="00B53177" w:rsidRDefault="004B5349" w:rsidP="00E671FA">
      <w:pPr>
        <w:pStyle w:val="Piedepgina"/>
        <w:spacing w:line="360" w:lineRule="auto"/>
        <w:jc w:val="both"/>
        <w:rPr>
          <w:rFonts w:ascii="Arial" w:hAnsi="Arial" w:cs="Arial"/>
          <w:snapToGrid w:val="0"/>
        </w:rPr>
      </w:pPr>
      <w:r w:rsidRPr="00B53177">
        <w:rPr>
          <w:rFonts w:ascii="Arial" w:hAnsi="Arial" w:cs="Arial"/>
          <w:snapToGrid w:val="0"/>
        </w:rPr>
        <w:t>De no ser así, previa vista que se haga a</w:t>
      </w:r>
      <w:r w:rsidR="00C031E3" w:rsidRPr="00B53177">
        <w:rPr>
          <w:rFonts w:ascii="Arial" w:hAnsi="Arial" w:cs="Arial"/>
          <w:snapToGrid w:val="0"/>
        </w:rPr>
        <w:t xml:space="preserve"> </w:t>
      </w:r>
      <w:r w:rsidR="00A45E58" w:rsidRPr="00B53177">
        <w:rPr>
          <w:rFonts w:ascii="Arial" w:hAnsi="Arial" w:cs="Arial"/>
        </w:rPr>
        <w:t>las y los servidores públicos comisionados</w:t>
      </w:r>
      <w:r w:rsidRPr="00B53177">
        <w:rPr>
          <w:rFonts w:ascii="Arial" w:hAnsi="Arial" w:cs="Arial"/>
          <w:snapToGrid w:val="0"/>
        </w:rPr>
        <w:t xml:space="preserve">, para que manifieste lo que a su derecho corresponda y, en su caso, exhiba los documentos que considere pertinentes, su recuperación se efectuará </w:t>
      </w:r>
      <w:r w:rsidR="0084764D" w:rsidRPr="00B53177">
        <w:rPr>
          <w:rFonts w:ascii="Arial" w:hAnsi="Arial" w:cs="Arial"/>
          <w:snapToGrid w:val="0"/>
        </w:rPr>
        <w:t>mediante</w:t>
      </w:r>
      <w:r w:rsidRPr="00B53177">
        <w:rPr>
          <w:rFonts w:ascii="Arial" w:hAnsi="Arial" w:cs="Arial"/>
          <w:snapToGrid w:val="0"/>
        </w:rPr>
        <w:t xml:space="preserve"> descuento de nómina en la siguiente quincena.</w:t>
      </w:r>
    </w:p>
    <w:p w14:paraId="53D665A0" w14:textId="77777777" w:rsidR="004B5349" w:rsidRPr="00B53177" w:rsidRDefault="004B5349" w:rsidP="00E671FA">
      <w:pPr>
        <w:pStyle w:val="Piedepgina"/>
        <w:spacing w:line="360" w:lineRule="auto"/>
        <w:jc w:val="both"/>
        <w:rPr>
          <w:rFonts w:ascii="Arial" w:hAnsi="Arial" w:cs="Arial"/>
          <w:snapToGrid w:val="0"/>
        </w:rPr>
      </w:pPr>
    </w:p>
    <w:p w14:paraId="63058AA8" w14:textId="77777777" w:rsidR="004B5349" w:rsidRPr="00B53177" w:rsidRDefault="004B5349" w:rsidP="00E671FA">
      <w:pPr>
        <w:pStyle w:val="Piedepgina"/>
        <w:spacing w:line="360" w:lineRule="auto"/>
        <w:jc w:val="both"/>
        <w:rPr>
          <w:rFonts w:ascii="Arial" w:hAnsi="Arial" w:cs="Arial"/>
          <w:snapToGrid w:val="0"/>
        </w:rPr>
      </w:pPr>
      <w:r w:rsidRPr="00B53177">
        <w:rPr>
          <w:rFonts w:ascii="Arial" w:hAnsi="Arial" w:cs="Arial"/>
          <w:snapToGrid w:val="0"/>
        </w:rPr>
        <w:t>Será responsabilidad de</w:t>
      </w:r>
      <w:r w:rsidR="00C031E3" w:rsidRPr="00B53177">
        <w:rPr>
          <w:rFonts w:ascii="Arial" w:hAnsi="Arial" w:cs="Arial"/>
          <w:snapToGrid w:val="0"/>
        </w:rPr>
        <w:t xml:space="preserve"> </w:t>
      </w:r>
      <w:r w:rsidR="00A45E58" w:rsidRPr="00B53177">
        <w:rPr>
          <w:rFonts w:ascii="Arial" w:hAnsi="Arial" w:cs="Arial"/>
        </w:rPr>
        <w:t>las y los comisionados</w:t>
      </w:r>
      <w:r w:rsidR="00A45E58" w:rsidRPr="00B53177">
        <w:rPr>
          <w:rFonts w:ascii="Arial" w:hAnsi="Arial" w:cs="Arial"/>
          <w:snapToGrid w:val="0"/>
        </w:rPr>
        <w:t xml:space="preserve"> </w:t>
      </w:r>
      <w:r w:rsidRPr="00B53177">
        <w:rPr>
          <w:rFonts w:ascii="Arial" w:hAnsi="Arial" w:cs="Arial"/>
          <w:snapToGrid w:val="0"/>
        </w:rPr>
        <w:t>el origen y veracidad de la documentación comprobatoria y justificativa presentada ante Programación y Presupuesto.</w:t>
      </w:r>
    </w:p>
    <w:p w14:paraId="66A53F92" w14:textId="77777777" w:rsidR="004B5349" w:rsidRPr="00B53177" w:rsidRDefault="004B5349" w:rsidP="00E671FA">
      <w:pPr>
        <w:pStyle w:val="Piedepgina"/>
        <w:spacing w:line="360" w:lineRule="auto"/>
        <w:jc w:val="both"/>
        <w:rPr>
          <w:rFonts w:ascii="Arial" w:hAnsi="Arial" w:cs="Arial"/>
          <w:snapToGrid w:val="0"/>
        </w:rPr>
      </w:pPr>
    </w:p>
    <w:p w14:paraId="6C84BD7F" w14:textId="77777777" w:rsidR="004B5349" w:rsidRPr="00B53177" w:rsidRDefault="004B5349" w:rsidP="00E671FA">
      <w:pPr>
        <w:pStyle w:val="Piedepgina"/>
        <w:spacing w:line="360" w:lineRule="auto"/>
        <w:jc w:val="both"/>
        <w:rPr>
          <w:rFonts w:ascii="Arial" w:hAnsi="Arial" w:cs="Arial"/>
          <w:snapToGrid w:val="0"/>
        </w:rPr>
      </w:pPr>
      <w:r w:rsidRPr="00B53177">
        <w:rPr>
          <w:rFonts w:ascii="Arial" w:hAnsi="Arial" w:cs="Arial"/>
          <w:snapToGrid w:val="0"/>
        </w:rPr>
        <w:lastRenderedPageBreak/>
        <w:t>Cuando en la fiscalización se detecte que en los documentos comprobatorios existen anomalías o falta de veracidad en cuanto a su autenticidad o validez, se dará vista a la Dirección General de Investigación de Responsabilidades Administrativas y a la Dirección General de Asuntos Jurídicos para que lleve</w:t>
      </w:r>
      <w:r w:rsidR="0084764D" w:rsidRPr="00B53177">
        <w:rPr>
          <w:rFonts w:ascii="Arial" w:hAnsi="Arial" w:cs="Arial"/>
          <w:snapToGrid w:val="0"/>
        </w:rPr>
        <w:t>n</w:t>
      </w:r>
      <w:r w:rsidRPr="00B53177">
        <w:rPr>
          <w:rFonts w:ascii="Arial" w:hAnsi="Arial" w:cs="Arial"/>
          <w:snapToGrid w:val="0"/>
        </w:rPr>
        <w:t xml:space="preserve"> a cabo las acciones conducentes en el ámbito de su</w:t>
      </w:r>
      <w:r w:rsidR="00C031E3" w:rsidRPr="00B53177">
        <w:rPr>
          <w:rFonts w:ascii="Arial" w:hAnsi="Arial" w:cs="Arial"/>
          <w:snapToGrid w:val="0"/>
        </w:rPr>
        <w:t>s</w:t>
      </w:r>
      <w:r w:rsidR="0084764D" w:rsidRPr="00B53177">
        <w:rPr>
          <w:rFonts w:ascii="Arial" w:hAnsi="Arial" w:cs="Arial"/>
          <w:snapToGrid w:val="0"/>
        </w:rPr>
        <w:t xml:space="preserve"> respectivas</w:t>
      </w:r>
      <w:r w:rsidRPr="00B53177">
        <w:rPr>
          <w:rFonts w:ascii="Arial" w:hAnsi="Arial" w:cs="Arial"/>
          <w:snapToGrid w:val="0"/>
        </w:rPr>
        <w:t xml:space="preserve"> competencia</w:t>
      </w:r>
      <w:r w:rsidR="00C031E3" w:rsidRPr="00B53177">
        <w:rPr>
          <w:rFonts w:ascii="Arial" w:hAnsi="Arial" w:cs="Arial"/>
          <w:snapToGrid w:val="0"/>
        </w:rPr>
        <w:t>s</w:t>
      </w:r>
      <w:r w:rsidRPr="00B53177">
        <w:rPr>
          <w:rFonts w:ascii="Arial" w:hAnsi="Arial" w:cs="Arial"/>
          <w:snapToGrid w:val="0"/>
        </w:rPr>
        <w:t>.</w:t>
      </w:r>
    </w:p>
    <w:p w14:paraId="3B669BD6" w14:textId="77777777" w:rsidR="004B5349" w:rsidRPr="00B53177" w:rsidRDefault="004B5349" w:rsidP="00E671FA">
      <w:pPr>
        <w:pStyle w:val="Piedepgina"/>
        <w:spacing w:line="360" w:lineRule="auto"/>
        <w:jc w:val="both"/>
        <w:rPr>
          <w:rFonts w:ascii="Arial" w:hAnsi="Arial" w:cs="Arial"/>
          <w:snapToGrid w:val="0"/>
        </w:rPr>
      </w:pPr>
    </w:p>
    <w:p w14:paraId="6A752D64" w14:textId="77777777" w:rsidR="004B5349" w:rsidRPr="00B53177" w:rsidRDefault="004B5349" w:rsidP="00E671FA">
      <w:pPr>
        <w:pStyle w:val="Piedepgina"/>
        <w:spacing w:line="360" w:lineRule="auto"/>
        <w:jc w:val="both"/>
        <w:rPr>
          <w:rFonts w:ascii="Arial" w:hAnsi="Arial" w:cs="Arial"/>
          <w:snapToGrid w:val="0"/>
        </w:rPr>
      </w:pPr>
      <w:bookmarkStart w:id="10" w:name="_Hlk16094200"/>
      <w:r w:rsidRPr="00B53177">
        <w:rPr>
          <w:rFonts w:ascii="Arial" w:hAnsi="Arial" w:cs="Arial"/>
          <w:snapToGrid w:val="0"/>
        </w:rPr>
        <w:t xml:space="preserve">De las comisiones que concluyan en el mes de diciembre, con excepción de lo antes mencionado y para efectos del </w:t>
      </w:r>
      <w:r w:rsidR="002F73CB" w:rsidRPr="00B53177">
        <w:rPr>
          <w:rFonts w:ascii="Arial" w:hAnsi="Arial" w:cs="Arial"/>
          <w:snapToGrid w:val="0"/>
        </w:rPr>
        <w:t>c</w:t>
      </w:r>
      <w:r w:rsidRPr="00B53177">
        <w:rPr>
          <w:rFonts w:ascii="Arial" w:hAnsi="Arial" w:cs="Arial"/>
          <w:snapToGrid w:val="0"/>
        </w:rPr>
        <w:t xml:space="preserve">ierre del </w:t>
      </w:r>
      <w:r w:rsidR="002F73CB" w:rsidRPr="00B53177">
        <w:rPr>
          <w:rFonts w:ascii="Arial" w:hAnsi="Arial" w:cs="Arial"/>
          <w:snapToGrid w:val="0"/>
        </w:rPr>
        <w:t>e</w:t>
      </w:r>
      <w:r w:rsidRPr="00B53177">
        <w:rPr>
          <w:rFonts w:ascii="Arial" w:hAnsi="Arial" w:cs="Arial"/>
          <w:snapToGrid w:val="0"/>
        </w:rPr>
        <w:t xml:space="preserve">jercicio </w:t>
      </w:r>
      <w:r w:rsidR="002F73CB" w:rsidRPr="00B53177">
        <w:rPr>
          <w:rFonts w:ascii="Arial" w:hAnsi="Arial" w:cs="Arial"/>
          <w:snapToGrid w:val="0"/>
        </w:rPr>
        <w:t>p</w:t>
      </w:r>
      <w:r w:rsidRPr="00B53177">
        <w:rPr>
          <w:rFonts w:ascii="Arial" w:hAnsi="Arial" w:cs="Arial"/>
          <w:snapToGrid w:val="0"/>
        </w:rPr>
        <w:t xml:space="preserve">resupuestal, Programación y Presupuesto deberá notificar de manera inmediata a la fiscalización, en su caso, las diferencias detectadas y el comisionado deberá realizar las aclaraciones correspondientes de conformidad a las fechas que para tal efecto emita la Dirección General de Recursos Financieros. </w:t>
      </w:r>
      <w:bookmarkEnd w:id="10"/>
    </w:p>
    <w:p w14:paraId="2C5B4E90" w14:textId="77777777" w:rsidR="004B5349" w:rsidRPr="00B53177" w:rsidRDefault="004B5349" w:rsidP="00E671FA">
      <w:pPr>
        <w:pStyle w:val="Piedepgina"/>
        <w:spacing w:line="360" w:lineRule="auto"/>
        <w:jc w:val="both"/>
        <w:rPr>
          <w:rFonts w:ascii="Arial" w:hAnsi="Arial" w:cs="Arial"/>
          <w:snapToGrid w:val="0"/>
        </w:rPr>
      </w:pPr>
    </w:p>
    <w:p w14:paraId="45E1C01B" w14:textId="77777777" w:rsidR="004B5349" w:rsidRPr="00B53177" w:rsidRDefault="004B5349" w:rsidP="00A45E58">
      <w:pPr>
        <w:pStyle w:val="Piedepgina"/>
        <w:tabs>
          <w:tab w:val="clear" w:pos="4419"/>
          <w:tab w:val="clear" w:pos="8838"/>
        </w:tabs>
        <w:spacing w:line="360" w:lineRule="auto"/>
        <w:jc w:val="center"/>
        <w:rPr>
          <w:rFonts w:ascii="Arial" w:hAnsi="Arial" w:cs="Arial"/>
          <w:b/>
          <w:snapToGrid w:val="0"/>
          <w:sz w:val="24"/>
        </w:rPr>
      </w:pPr>
      <w:r w:rsidRPr="00B53177">
        <w:rPr>
          <w:rFonts w:ascii="Arial" w:hAnsi="Arial" w:cs="Arial"/>
          <w:b/>
          <w:snapToGrid w:val="0"/>
          <w:sz w:val="24"/>
        </w:rPr>
        <w:t>Capítulo Sexto</w:t>
      </w:r>
    </w:p>
    <w:p w14:paraId="0093A4D4" w14:textId="77777777" w:rsidR="004B5349" w:rsidRPr="00B53177" w:rsidRDefault="004B5349" w:rsidP="00A45E58">
      <w:pPr>
        <w:pStyle w:val="Piedepgina"/>
        <w:spacing w:line="360" w:lineRule="auto"/>
        <w:jc w:val="center"/>
        <w:rPr>
          <w:rFonts w:ascii="Arial" w:hAnsi="Arial" w:cs="Arial"/>
          <w:b/>
          <w:snapToGrid w:val="0"/>
          <w:sz w:val="24"/>
        </w:rPr>
      </w:pPr>
      <w:r w:rsidRPr="00B53177">
        <w:rPr>
          <w:rFonts w:ascii="Arial" w:hAnsi="Arial" w:cs="Arial"/>
          <w:b/>
          <w:snapToGrid w:val="0"/>
          <w:sz w:val="24"/>
        </w:rPr>
        <w:t>Del Reembolso</w:t>
      </w:r>
    </w:p>
    <w:p w14:paraId="3B270466" w14:textId="77777777" w:rsidR="004B5349" w:rsidRPr="00B53177" w:rsidRDefault="004B5349" w:rsidP="00E671FA">
      <w:pPr>
        <w:pStyle w:val="Piedepgina"/>
        <w:spacing w:line="360" w:lineRule="auto"/>
        <w:jc w:val="both"/>
        <w:rPr>
          <w:rFonts w:ascii="Arial" w:hAnsi="Arial" w:cs="Arial"/>
          <w:snapToGrid w:val="0"/>
        </w:rPr>
      </w:pPr>
    </w:p>
    <w:p w14:paraId="62E09D69" w14:textId="77777777" w:rsidR="004B5349" w:rsidRPr="00B53177" w:rsidRDefault="004B5349" w:rsidP="00E671FA">
      <w:pPr>
        <w:pStyle w:val="Piedepgina"/>
        <w:spacing w:line="360" w:lineRule="auto"/>
        <w:jc w:val="both"/>
        <w:rPr>
          <w:rFonts w:ascii="Arial" w:hAnsi="Arial" w:cs="Arial"/>
          <w:snapToGrid w:val="0"/>
        </w:rPr>
      </w:pPr>
      <w:r w:rsidRPr="00B53177">
        <w:rPr>
          <w:rFonts w:ascii="Arial" w:hAnsi="Arial" w:cs="Arial"/>
          <w:b/>
          <w:snapToGrid w:val="0"/>
        </w:rPr>
        <w:t>Artículo 29</w:t>
      </w:r>
      <w:r w:rsidRPr="00B53177">
        <w:rPr>
          <w:rFonts w:ascii="Arial" w:hAnsi="Arial" w:cs="Arial"/>
          <w:snapToGrid w:val="0"/>
        </w:rPr>
        <w:t>. Los viáticos, transportación y hospedaje no programados podrán ser reembolsados a</w:t>
      </w:r>
      <w:r w:rsidR="0084764D" w:rsidRPr="00B53177">
        <w:rPr>
          <w:rFonts w:ascii="Arial" w:hAnsi="Arial" w:cs="Arial"/>
          <w:snapToGrid w:val="0"/>
        </w:rPr>
        <w:t xml:space="preserve"> </w:t>
      </w:r>
      <w:r w:rsidR="00777A40" w:rsidRPr="00B53177">
        <w:rPr>
          <w:rFonts w:ascii="Arial" w:hAnsi="Arial" w:cs="Arial"/>
        </w:rPr>
        <w:t>las y los comisionados</w:t>
      </w:r>
      <w:r w:rsidR="00777A40" w:rsidRPr="00B53177">
        <w:rPr>
          <w:rFonts w:ascii="Arial" w:hAnsi="Arial" w:cs="Arial"/>
          <w:snapToGrid w:val="0"/>
        </w:rPr>
        <w:t xml:space="preserve"> </w:t>
      </w:r>
      <w:r w:rsidRPr="00B53177">
        <w:rPr>
          <w:rFonts w:ascii="Arial" w:hAnsi="Arial" w:cs="Arial"/>
          <w:snapToGrid w:val="0"/>
        </w:rPr>
        <w:t xml:space="preserve">siempre y cuando exista la </w:t>
      </w:r>
      <w:r w:rsidR="00777A40" w:rsidRPr="00B53177">
        <w:rPr>
          <w:rFonts w:ascii="Arial" w:hAnsi="Arial" w:cs="Arial"/>
          <w:snapToGrid w:val="0"/>
        </w:rPr>
        <w:t xml:space="preserve">autorización de la comisión, la </w:t>
      </w:r>
      <w:r w:rsidRPr="00B53177">
        <w:rPr>
          <w:rFonts w:ascii="Arial" w:hAnsi="Arial" w:cs="Arial"/>
          <w:snapToGrid w:val="0"/>
        </w:rPr>
        <w:t xml:space="preserve">disponibilidad presupuestal y estén debidamente justificados. </w:t>
      </w:r>
    </w:p>
    <w:p w14:paraId="5E03C113" w14:textId="77777777" w:rsidR="004B5349" w:rsidRPr="00B53177" w:rsidRDefault="004B5349" w:rsidP="00E671FA">
      <w:pPr>
        <w:pStyle w:val="Piedepgina"/>
        <w:spacing w:line="360" w:lineRule="auto"/>
        <w:jc w:val="both"/>
        <w:rPr>
          <w:rFonts w:ascii="Arial" w:hAnsi="Arial" w:cs="Arial"/>
          <w:snapToGrid w:val="0"/>
        </w:rPr>
      </w:pPr>
    </w:p>
    <w:p w14:paraId="5112E060" w14:textId="77777777" w:rsidR="004B5349" w:rsidRPr="00B53177" w:rsidRDefault="004B5349" w:rsidP="00E671FA">
      <w:pPr>
        <w:pStyle w:val="Piedepgina"/>
        <w:spacing w:line="360" w:lineRule="auto"/>
        <w:jc w:val="both"/>
        <w:rPr>
          <w:rFonts w:ascii="Arial" w:hAnsi="Arial" w:cs="Arial"/>
          <w:snapToGrid w:val="0"/>
        </w:rPr>
      </w:pPr>
      <w:r w:rsidRPr="00B53177">
        <w:rPr>
          <w:rFonts w:ascii="Arial" w:hAnsi="Arial" w:cs="Arial"/>
          <w:snapToGrid w:val="0"/>
        </w:rPr>
        <w:t>El reembolso podrá autorizarse bajo la modalidad de viáticos devengados, por conducto de la Dirección General de Recursos Financieros.</w:t>
      </w:r>
    </w:p>
    <w:p w14:paraId="5C36A0FC" w14:textId="77777777" w:rsidR="004B5349" w:rsidRPr="00B53177" w:rsidRDefault="004B5349" w:rsidP="00E671FA">
      <w:pPr>
        <w:pStyle w:val="Piedepgina"/>
        <w:spacing w:line="360" w:lineRule="auto"/>
        <w:jc w:val="both"/>
        <w:rPr>
          <w:rFonts w:ascii="Arial" w:hAnsi="Arial" w:cs="Arial"/>
          <w:snapToGrid w:val="0"/>
        </w:rPr>
      </w:pPr>
    </w:p>
    <w:p w14:paraId="36CAC2C8" w14:textId="77777777" w:rsidR="004B5349" w:rsidRPr="00B53177" w:rsidRDefault="004B5349" w:rsidP="00E671FA">
      <w:pPr>
        <w:pStyle w:val="Piedepgina"/>
        <w:spacing w:line="360" w:lineRule="auto"/>
        <w:jc w:val="both"/>
        <w:rPr>
          <w:rFonts w:ascii="Arial" w:hAnsi="Arial" w:cs="Arial"/>
          <w:snapToGrid w:val="0"/>
        </w:rPr>
      </w:pPr>
      <w:r w:rsidRPr="00B53177">
        <w:rPr>
          <w:rFonts w:ascii="Arial" w:hAnsi="Arial" w:cs="Arial"/>
          <w:snapToGrid w:val="0"/>
        </w:rPr>
        <w:t xml:space="preserve">La </w:t>
      </w:r>
      <w:r w:rsidR="00C031E3" w:rsidRPr="00B53177">
        <w:rPr>
          <w:rFonts w:ascii="Arial" w:hAnsi="Arial" w:cs="Arial"/>
          <w:snapToGrid w:val="0"/>
        </w:rPr>
        <w:t>s</w:t>
      </w:r>
      <w:r w:rsidRPr="00B53177">
        <w:rPr>
          <w:rFonts w:ascii="Arial" w:hAnsi="Arial" w:cs="Arial"/>
          <w:snapToGrid w:val="0"/>
        </w:rPr>
        <w:t xml:space="preserve">olicitud de </w:t>
      </w:r>
      <w:r w:rsidR="00C031E3" w:rsidRPr="00B53177">
        <w:rPr>
          <w:rFonts w:ascii="Arial" w:hAnsi="Arial" w:cs="Arial"/>
          <w:snapToGrid w:val="0"/>
        </w:rPr>
        <w:t>r</w:t>
      </w:r>
      <w:r w:rsidRPr="00B53177">
        <w:rPr>
          <w:rFonts w:ascii="Arial" w:hAnsi="Arial" w:cs="Arial"/>
          <w:snapToGrid w:val="0"/>
        </w:rPr>
        <w:t xml:space="preserve">eembolso será realizada por el </w:t>
      </w:r>
      <w:r w:rsidR="00C031E3" w:rsidRPr="00B53177">
        <w:rPr>
          <w:rFonts w:ascii="Arial" w:hAnsi="Arial" w:cs="Arial"/>
          <w:snapToGrid w:val="0"/>
        </w:rPr>
        <w:t>t</w:t>
      </w:r>
      <w:r w:rsidRPr="00B53177">
        <w:rPr>
          <w:rFonts w:ascii="Arial" w:hAnsi="Arial" w:cs="Arial"/>
          <w:snapToGrid w:val="0"/>
        </w:rPr>
        <w:t>itular del área a la cual se encuentre adscrito</w:t>
      </w:r>
      <w:r w:rsidR="00C031E3" w:rsidRPr="00B53177">
        <w:rPr>
          <w:rFonts w:ascii="Arial" w:hAnsi="Arial" w:cs="Arial"/>
          <w:snapToGrid w:val="0"/>
        </w:rPr>
        <w:t xml:space="preserve"> la o </w:t>
      </w:r>
      <w:r w:rsidRPr="00B53177">
        <w:rPr>
          <w:rFonts w:ascii="Arial" w:hAnsi="Arial" w:cs="Arial"/>
          <w:snapToGrid w:val="0"/>
        </w:rPr>
        <w:t>el comisionado, adjuntando la Relación de gastos y los comprobantes respectivos, cumpliendo con lo señalado en este Acuerdo.</w:t>
      </w:r>
    </w:p>
    <w:p w14:paraId="1B9F4754" w14:textId="77777777" w:rsidR="00A36A6D" w:rsidRPr="00B53177" w:rsidRDefault="00A36A6D" w:rsidP="00E671FA">
      <w:pPr>
        <w:pStyle w:val="Piedepgina"/>
        <w:spacing w:line="360" w:lineRule="auto"/>
        <w:jc w:val="both"/>
        <w:rPr>
          <w:rFonts w:ascii="Arial" w:hAnsi="Arial" w:cs="Arial"/>
          <w:snapToGrid w:val="0"/>
        </w:rPr>
      </w:pPr>
    </w:p>
    <w:p w14:paraId="48801EBB" w14:textId="77777777" w:rsidR="004B5349" w:rsidRPr="00B53177" w:rsidRDefault="004B5349" w:rsidP="00E671FA">
      <w:pPr>
        <w:pStyle w:val="Piedepgina"/>
        <w:spacing w:line="360" w:lineRule="auto"/>
        <w:jc w:val="both"/>
        <w:rPr>
          <w:rFonts w:ascii="Arial" w:hAnsi="Arial" w:cs="Arial"/>
          <w:snapToGrid w:val="0"/>
        </w:rPr>
      </w:pPr>
      <w:r w:rsidRPr="00B53177">
        <w:rPr>
          <w:rFonts w:ascii="Arial" w:hAnsi="Arial" w:cs="Arial"/>
          <w:snapToGrid w:val="0"/>
        </w:rPr>
        <w:t>El reembolso deberá realizarse dentro de los 15 días hábiles siguientes a su comprobación.</w:t>
      </w:r>
    </w:p>
    <w:p w14:paraId="7627D521" w14:textId="77777777" w:rsidR="004B5349" w:rsidRPr="00B53177" w:rsidRDefault="004B5349" w:rsidP="002226D0">
      <w:pPr>
        <w:pStyle w:val="Piedepgina"/>
        <w:spacing w:line="360" w:lineRule="auto"/>
        <w:jc w:val="center"/>
        <w:rPr>
          <w:rFonts w:ascii="Arial" w:hAnsi="Arial" w:cs="Arial"/>
          <w:b/>
          <w:snapToGrid w:val="0"/>
          <w:sz w:val="24"/>
        </w:rPr>
      </w:pPr>
      <w:r w:rsidRPr="00B53177">
        <w:rPr>
          <w:rFonts w:ascii="Arial" w:hAnsi="Arial" w:cs="Arial"/>
          <w:b/>
          <w:snapToGrid w:val="0"/>
          <w:sz w:val="24"/>
        </w:rPr>
        <w:t>Capítulo Séptimo</w:t>
      </w:r>
    </w:p>
    <w:p w14:paraId="71285416" w14:textId="77777777" w:rsidR="004B5349" w:rsidRPr="00B53177" w:rsidRDefault="004B5349" w:rsidP="002226D0">
      <w:pPr>
        <w:pStyle w:val="Piedepgina"/>
        <w:spacing w:line="360" w:lineRule="auto"/>
        <w:jc w:val="center"/>
        <w:rPr>
          <w:rFonts w:ascii="Arial" w:hAnsi="Arial" w:cs="Arial"/>
          <w:b/>
          <w:snapToGrid w:val="0"/>
          <w:sz w:val="24"/>
        </w:rPr>
      </w:pPr>
      <w:r w:rsidRPr="00B53177">
        <w:rPr>
          <w:rFonts w:ascii="Arial" w:hAnsi="Arial" w:cs="Arial"/>
          <w:b/>
          <w:snapToGrid w:val="0"/>
          <w:sz w:val="24"/>
        </w:rPr>
        <w:t>Cancelación o modificación</w:t>
      </w:r>
    </w:p>
    <w:p w14:paraId="332ECEFF" w14:textId="77777777" w:rsidR="004B5349" w:rsidRPr="00B53177" w:rsidRDefault="004B5349" w:rsidP="00E671FA">
      <w:pPr>
        <w:pStyle w:val="Piedepgina"/>
        <w:spacing w:line="360" w:lineRule="auto"/>
        <w:jc w:val="both"/>
        <w:rPr>
          <w:rFonts w:ascii="Arial" w:hAnsi="Arial" w:cs="Arial"/>
          <w:snapToGrid w:val="0"/>
        </w:rPr>
      </w:pPr>
    </w:p>
    <w:p w14:paraId="25C7E1FB" w14:textId="77777777" w:rsidR="004B5349" w:rsidRPr="00B53177" w:rsidRDefault="004B5349" w:rsidP="00E671FA">
      <w:pPr>
        <w:pStyle w:val="Piedepgina"/>
        <w:spacing w:line="360" w:lineRule="auto"/>
        <w:jc w:val="both"/>
        <w:rPr>
          <w:rFonts w:ascii="Arial" w:hAnsi="Arial" w:cs="Arial"/>
          <w:snapToGrid w:val="0"/>
        </w:rPr>
      </w:pPr>
      <w:r w:rsidRPr="00B53177">
        <w:rPr>
          <w:rFonts w:ascii="Arial" w:hAnsi="Arial" w:cs="Arial"/>
          <w:b/>
          <w:snapToGrid w:val="0"/>
        </w:rPr>
        <w:t>Artículo 30.</w:t>
      </w:r>
      <w:r w:rsidRPr="00B53177">
        <w:rPr>
          <w:rFonts w:ascii="Arial" w:hAnsi="Arial" w:cs="Arial"/>
          <w:snapToGrid w:val="0"/>
        </w:rPr>
        <w:t xml:space="preserve"> Cuando una comisión sea cancelada o modificada por necesidades del Tribunal o por caso fortuito o fuerza mayor, se deberá informar a la brevedad posible a la Secretaría Administrativa. </w:t>
      </w:r>
    </w:p>
    <w:p w14:paraId="00352FC2" w14:textId="77777777" w:rsidR="00CA57A6" w:rsidRPr="00B53177" w:rsidRDefault="00CA57A6" w:rsidP="00E671FA">
      <w:pPr>
        <w:pStyle w:val="Piedepgina"/>
        <w:spacing w:line="360" w:lineRule="auto"/>
        <w:jc w:val="both"/>
        <w:rPr>
          <w:rFonts w:ascii="Arial" w:hAnsi="Arial" w:cs="Arial"/>
          <w:snapToGrid w:val="0"/>
        </w:rPr>
      </w:pPr>
    </w:p>
    <w:p w14:paraId="1375C33A" w14:textId="77777777" w:rsidR="004B5349" w:rsidRPr="00B53177" w:rsidRDefault="004B5349" w:rsidP="00E671FA">
      <w:pPr>
        <w:pStyle w:val="Piedepgina"/>
        <w:spacing w:line="360" w:lineRule="auto"/>
        <w:jc w:val="both"/>
        <w:rPr>
          <w:rFonts w:ascii="Arial" w:hAnsi="Arial" w:cs="Arial"/>
          <w:snapToGrid w:val="0"/>
        </w:rPr>
      </w:pPr>
      <w:r w:rsidRPr="00B53177">
        <w:rPr>
          <w:rFonts w:ascii="Arial" w:hAnsi="Arial" w:cs="Arial"/>
          <w:snapToGrid w:val="0"/>
        </w:rPr>
        <w:t>En cualquiera de estos supuestos,</w:t>
      </w:r>
      <w:r w:rsidR="00C031E3" w:rsidRPr="00B53177">
        <w:rPr>
          <w:rFonts w:ascii="Arial" w:hAnsi="Arial" w:cs="Arial"/>
          <w:snapToGrid w:val="0"/>
        </w:rPr>
        <w:t xml:space="preserve"> </w:t>
      </w:r>
      <w:r w:rsidR="002226D0" w:rsidRPr="00B53177">
        <w:rPr>
          <w:rFonts w:ascii="Arial" w:hAnsi="Arial" w:cs="Arial"/>
        </w:rPr>
        <w:t>las y los comisionados</w:t>
      </w:r>
      <w:r w:rsidR="002226D0" w:rsidRPr="00B53177">
        <w:rPr>
          <w:rFonts w:ascii="Arial" w:hAnsi="Arial" w:cs="Arial"/>
          <w:snapToGrid w:val="0"/>
        </w:rPr>
        <w:t xml:space="preserve"> </w:t>
      </w:r>
      <w:r w:rsidRPr="00B53177">
        <w:rPr>
          <w:rFonts w:ascii="Arial" w:hAnsi="Arial" w:cs="Arial"/>
          <w:snapToGrid w:val="0"/>
        </w:rPr>
        <w:t>deberá</w:t>
      </w:r>
      <w:r w:rsidR="002226D0" w:rsidRPr="00B53177">
        <w:rPr>
          <w:rFonts w:ascii="Arial" w:hAnsi="Arial" w:cs="Arial"/>
          <w:snapToGrid w:val="0"/>
        </w:rPr>
        <w:t>n</w:t>
      </w:r>
      <w:r w:rsidRPr="00B53177">
        <w:rPr>
          <w:rFonts w:ascii="Arial" w:hAnsi="Arial" w:cs="Arial"/>
          <w:snapToGrid w:val="0"/>
        </w:rPr>
        <w:t xml:space="preserve"> devolver en el plazo de tres días hábiles a la Dirección General de Recursos Financieros o a la Delegación Administrativa, según corresponda, los recursos económicos que se le hubieren entregado por concepto de viáticos, de lo cual se</w:t>
      </w:r>
      <w:r w:rsidR="0084764D" w:rsidRPr="00B53177">
        <w:rPr>
          <w:rFonts w:ascii="Arial" w:hAnsi="Arial" w:cs="Arial"/>
          <w:snapToGrid w:val="0"/>
        </w:rPr>
        <w:t xml:space="preserve"> le</w:t>
      </w:r>
      <w:r w:rsidRPr="00B53177">
        <w:rPr>
          <w:rFonts w:ascii="Arial" w:hAnsi="Arial" w:cs="Arial"/>
          <w:snapToGrid w:val="0"/>
        </w:rPr>
        <w:t xml:space="preserve"> otorgará el comprobante respectivo.</w:t>
      </w:r>
    </w:p>
    <w:p w14:paraId="27CF3FD2" w14:textId="77777777" w:rsidR="00CA57A6" w:rsidRPr="00B53177" w:rsidRDefault="00CA57A6" w:rsidP="00E671FA">
      <w:pPr>
        <w:pStyle w:val="Piedepgina"/>
        <w:spacing w:line="360" w:lineRule="auto"/>
        <w:jc w:val="both"/>
        <w:rPr>
          <w:rFonts w:ascii="Arial" w:hAnsi="Arial" w:cs="Arial"/>
          <w:snapToGrid w:val="0"/>
        </w:rPr>
      </w:pPr>
    </w:p>
    <w:p w14:paraId="54D02287" w14:textId="77777777" w:rsidR="004B5349" w:rsidRPr="00B53177" w:rsidRDefault="004B5349" w:rsidP="00E671FA">
      <w:pPr>
        <w:pStyle w:val="Piedepgina"/>
        <w:spacing w:line="360" w:lineRule="auto"/>
        <w:jc w:val="both"/>
        <w:rPr>
          <w:rFonts w:ascii="Arial" w:hAnsi="Arial" w:cs="Arial"/>
          <w:snapToGrid w:val="0"/>
        </w:rPr>
      </w:pPr>
      <w:r w:rsidRPr="00B53177">
        <w:rPr>
          <w:rFonts w:ascii="Arial" w:hAnsi="Arial" w:cs="Arial"/>
          <w:snapToGrid w:val="0"/>
        </w:rPr>
        <w:t xml:space="preserve">Los gastos que se originen por la cancelación o modificación de una comisión, de acuerdo con los supuestos previstos en este artículo, serán sufragados por </w:t>
      </w:r>
      <w:r w:rsidR="00CA57A6" w:rsidRPr="00B53177">
        <w:rPr>
          <w:rFonts w:ascii="Arial" w:hAnsi="Arial" w:cs="Arial"/>
          <w:snapToGrid w:val="0"/>
        </w:rPr>
        <w:t>el Tribunal</w:t>
      </w:r>
      <w:r w:rsidRPr="00B53177">
        <w:rPr>
          <w:rFonts w:ascii="Arial" w:hAnsi="Arial" w:cs="Arial"/>
          <w:snapToGrid w:val="0"/>
        </w:rPr>
        <w:t>, salvo que la causa sea atribuible a</w:t>
      </w:r>
      <w:r w:rsidR="00C031E3" w:rsidRPr="00B53177">
        <w:rPr>
          <w:rFonts w:ascii="Arial" w:hAnsi="Arial" w:cs="Arial"/>
          <w:snapToGrid w:val="0"/>
        </w:rPr>
        <w:t xml:space="preserve"> </w:t>
      </w:r>
      <w:r w:rsidR="002226D0" w:rsidRPr="00B53177">
        <w:rPr>
          <w:rFonts w:ascii="Arial" w:hAnsi="Arial" w:cs="Arial"/>
        </w:rPr>
        <w:t>las y los comisionados</w:t>
      </w:r>
      <w:r w:rsidRPr="00B53177">
        <w:rPr>
          <w:rFonts w:ascii="Arial" w:hAnsi="Arial" w:cs="Arial"/>
          <w:snapToGrid w:val="0"/>
        </w:rPr>
        <w:t>, caso en el cual, deberá cubrir con recursos propios dentro del plazo indicado en el párrafo que antecede.</w:t>
      </w:r>
    </w:p>
    <w:p w14:paraId="4FC96CC9" w14:textId="77777777" w:rsidR="004B5349" w:rsidRPr="00B53177" w:rsidRDefault="004B5349" w:rsidP="00E671FA">
      <w:pPr>
        <w:pStyle w:val="Piedepgina"/>
        <w:spacing w:line="360" w:lineRule="auto"/>
        <w:jc w:val="both"/>
        <w:rPr>
          <w:rFonts w:ascii="Arial" w:hAnsi="Arial" w:cs="Arial"/>
          <w:snapToGrid w:val="0"/>
        </w:rPr>
      </w:pPr>
    </w:p>
    <w:p w14:paraId="7D5F2964" w14:textId="77777777" w:rsidR="004B5349" w:rsidRPr="00B53177" w:rsidRDefault="004B5349" w:rsidP="002226D0">
      <w:pPr>
        <w:pStyle w:val="Piedepgina"/>
        <w:spacing w:line="360" w:lineRule="auto"/>
        <w:jc w:val="center"/>
        <w:rPr>
          <w:rFonts w:ascii="Arial" w:hAnsi="Arial" w:cs="Arial"/>
          <w:b/>
          <w:snapToGrid w:val="0"/>
          <w:sz w:val="24"/>
        </w:rPr>
      </w:pPr>
      <w:r w:rsidRPr="00B53177">
        <w:rPr>
          <w:rFonts w:ascii="Arial" w:hAnsi="Arial" w:cs="Arial"/>
          <w:b/>
          <w:snapToGrid w:val="0"/>
          <w:sz w:val="24"/>
        </w:rPr>
        <w:t>Capítulo Octavo</w:t>
      </w:r>
    </w:p>
    <w:p w14:paraId="46C3E161" w14:textId="77777777" w:rsidR="004B5349" w:rsidRPr="00B53177" w:rsidRDefault="004B5349" w:rsidP="002226D0">
      <w:pPr>
        <w:pStyle w:val="Piedepgina"/>
        <w:spacing w:line="360" w:lineRule="auto"/>
        <w:jc w:val="center"/>
        <w:rPr>
          <w:rFonts w:ascii="Arial" w:hAnsi="Arial" w:cs="Arial"/>
          <w:b/>
          <w:snapToGrid w:val="0"/>
          <w:sz w:val="24"/>
        </w:rPr>
      </w:pPr>
      <w:r w:rsidRPr="00B53177">
        <w:rPr>
          <w:rFonts w:ascii="Arial" w:hAnsi="Arial" w:cs="Arial"/>
          <w:b/>
          <w:snapToGrid w:val="0"/>
          <w:sz w:val="24"/>
        </w:rPr>
        <w:t>Disposiciones finales</w:t>
      </w:r>
    </w:p>
    <w:p w14:paraId="63AA3069" w14:textId="77777777" w:rsidR="004B5349" w:rsidRPr="00B53177" w:rsidRDefault="004B5349" w:rsidP="00E671FA">
      <w:pPr>
        <w:pStyle w:val="Piedepgina"/>
        <w:spacing w:line="360" w:lineRule="auto"/>
        <w:jc w:val="both"/>
        <w:rPr>
          <w:rFonts w:ascii="Arial" w:hAnsi="Arial" w:cs="Arial"/>
          <w:snapToGrid w:val="0"/>
        </w:rPr>
      </w:pPr>
    </w:p>
    <w:p w14:paraId="131014BF" w14:textId="77777777" w:rsidR="004B5349" w:rsidRPr="00B53177" w:rsidRDefault="00CA57A6" w:rsidP="00E671FA">
      <w:pPr>
        <w:pStyle w:val="Piedepgina"/>
        <w:spacing w:line="360" w:lineRule="auto"/>
        <w:jc w:val="both"/>
        <w:rPr>
          <w:rFonts w:ascii="Arial" w:hAnsi="Arial" w:cs="Arial"/>
          <w:snapToGrid w:val="0"/>
        </w:rPr>
      </w:pPr>
      <w:r w:rsidRPr="00B53177">
        <w:rPr>
          <w:rFonts w:ascii="Arial" w:hAnsi="Arial" w:cs="Arial"/>
          <w:b/>
          <w:snapToGrid w:val="0"/>
        </w:rPr>
        <w:t>Artículo 31.</w:t>
      </w:r>
      <w:r w:rsidRPr="00B53177">
        <w:rPr>
          <w:rFonts w:ascii="Arial" w:hAnsi="Arial" w:cs="Arial"/>
          <w:snapToGrid w:val="0"/>
        </w:rPr>
        <w:t xml:space="preserve"> De los viáticos que se otorguen durante el ejercicio fiscal, así como de su comprobación, se emitirán los Comprobantes Fiscales Digitales por Internet (CFDI), de conformidad a las disposiciones fiscales aplicables.  </w:t>
      </w:r>
    </w:p>
    <w:p w14:paraId="6AF8ACBD" w14:textId="77777777" w:rsidR="002F73CB" w:rsidRPr="00B53177" w:rsidRDefault="002F73CB" w:rsidP="00E671FA">
      <w:pPr>
        <w:spacing w:after="0" w:line="360" w:lineRule="auto"/>
        <w:jc w:val="both"/>
        <w:rPr>
          <w:rFonts w:ascii="Arial" w:hAnsi="Arial" w:cs="Arial"/>
          <w:b/>
          <w:snapToGrid w:val="0"/>
        </w:rPr>
      </w:pPr>
    </w:p>
    <w:p w14:paraId="6107C831" w14:textId="77777777" w:rsidR="002226D0" w:rsidRPr="00B53177" w:rsidRDefault="002226D0" w:rsidP="00E671FA">
      <w:pPr>
        <w:spacing w:after="0" w:line="360" w:lineRule="auto"/>
        <w:jc w:val="both"/>
        <w:rPr>
          <w:rFonts w:ascii="Arial" w:hAnsi="Arial" w:cs="Arial"/>
          <w:b/>
          <w:snapToGrid w:val="0"/>
        </w:rPr>
      </w:pPr>
    </w:p>
    <w:p w14:paraId="0297F19F" w14:textId="77777777" w:rsidR="007528B7" w:rsidRPr="00B53177" w:rsidRDefault="007528B7" w:rsidP="00E671FA">
      <w:pPr>
        <w:spacing w:after="0" w:line="360" w:lineRule="auto"/>
        <w:jc w:val="both"/>
        <w:rPr>
          <w:rFonts w:ascii="Arial" w:hAnsi="Arial" w:cs="Arial"/>
          <w:b/>
          <w:snapToGrid w:val="0"/>
        </w:rPr>
      </w:pPr>
    </w:p>
    <w:p w14:paraId="1A1D10DE" w14:textId="77777777" w:rsidR="007528B7" w:rsidRPr="00B53177" w:rsidRDefault="007528B7" w:rsidP="00E671FA">
      <w:pPr>
        <w:spacing w:after="0" w:line="360" w:lineRule="auto"/>
        <w:jc w:val="both"/>
        <w:rPr>
          <w:rFonts w:ascii="Arial" w:hAnsi="Arial" w:cs="Arial"/>
          <w:b/>
          <w:snapToGrid w:val="0"/>
        </w:rPr>
      </w:pPr>
    </w:p>
    <w:p w14:paraId="681CDFA7" w14:textId="77777777" w:rsidR="007528B7" w:rsidRPr="00B53177" w:rsidRDefault="007528B7" w:rsidP="00E671FA">
      <w:pPr>
        <w:spacing w:after="0" w:line="360" w:lineRule="auto"/>
        <w:jc w:val="both"/>
        <w:rPr>
          <w:rFonts w:ascii="Arial" w:hAnsi="Arial" w:cs="Arial"/>
          <w:b/>
          <w:snapToGrid w:val="0"/>
        </w:rPr>
      </w:pPr>
    </w:p>
    <w:p w14:paraId="36BCF3B1" w14:textId="77777777" w:rsidR="007528B7" w:rsidRPr="00B53177" w:rsidRDefault="007528B7" w:rsidP="00E671FA">
      <w:pPr>
        <w:spacing w:after="0" w:line="360" w:lineRule="auto"/>
        <w:jc w:val="both"/>
        <w:rPr>
          <w:rFonts w:ascii="Arial" w:hAnsi="Arial" w:cs="Arial"/>
          <w:b/>
          <w:snapToGrid w:val="0"/>
        </w:rPr>
      </w:pPr>
    </w:p>
    <w:p w14:paraId="09DDA7F8" w14:textId="77777777" w:rsidR="007528B7" w:rsidRPr="00B53177" w:rsidRDefault="007528B7" w:rsidP="00E671FA">
      <w:pPr>
        <w:spacing w:after="0" w:line="360" w:lineRule="auto"/>
        <w:jc w:val="both"/>
        <w:rPr>
          <w:rFonts w:ascii="Arial" w:hAnsi="Arial" w:cs="Arial"/>
          <w:b/>
          <w:snapToGrid w:val="0"/>
        </w:rPr>
      </w:pPr>
    </w:p>
    <w:p w14:paraId="17818055" w14:textId="67F17866" w:rsidR="007528B7" w:rsidRDefault="007528B7" w:rsidP="00E671FA">
      <w:pPr>
        <w:spacing w:after="0" w:line="360" w:lineRule="auto"/>
        <w:jc w:val="both"/>
        <w:rPr>
          <w:rFonts w:ascii="Arial" w:hAnsi="Arial" w:cs="Arial"/>
          <w:b/>
          <w:snapToGrid w:val="0"/>
        </w:rPr>
      </w:pPr>
    </w:p>
    <w:p w14:paraId="35A4DE43" w14:textId="10EF77D3" w:rsidR="002C6268" w:rsidRDefault="002C6268" w:rsidP="00E671FA">
      <w:pPr>
        <w:spacing w:after="0" w:line="360" w:lineRule="auto"/>
        <w:jc w:val="both"/>
        <w:rPr>
          <w:rFonts w:ascii="Arial" w:hAnsi="Arial" w:cs="Arial"/>
          <w:b/>
          <w:snapToGrid w:val="0"/>
        </w:rPr>
      </w:pPr>
    </w:p>
    <w:p w14:paraId="4DD49811" w14:textId="6FDAA9C7" w:rsidR="002C6268" w:rsidRDefault="002C6268" w:rsidP="00E671FA">
      <w:pPr>
        <w:spacing w:after="0" w:line="360" w:lineRule="auto"/>
        <w:jc w:val="both"/>
        <w:rPr>
          <w:rFonts w:ascii="Arial" w:hAnsi="Arial" w:cs="Arial"/>
          <w:b/>
          <w:snapToGrid w:val="0"/>
        </w:rPr>
      </w:pPr>
    </w:p>
    <w:p w14:paraId="32B01CD2" w14:textId="294E82ED" w:rsidR="002C6268" w:rsidRDefault="002C6268" w:rsidP="00E671FA">
      <w:pPr>
        <w:spacing w:after="0" w:line="360" w:lineRule="auto"/>
        <w:jc w:val="both"/>
        <w:rPr>
          <w:rFonts w:ascii="Arial" w:hAnsi="Arial" w:cs="Arial"/>
          <w:b/>
          <w:snapToGrid w:val="0"/>
        </w:rPr>
      </w:pPr>
    </w:p>
    <w:p w14:paraId="44018162" w14:textId="08CD6ACA" w:rsidR="002C6268" w:rsidRDefault="002C6268" w:rsidP="00E671FA">
      <w:pPr>
        <w:spacing w:after="0" w:line="360" w:lineRule="auto"/>
        <w:jc w:val="both"/>
        <w:rPr>
          <w:rFonts w:ascii="Arial" w:hAnsi="Arial" w:cs="Arial"/>
          <w:b/>
          <w:snapToGrid w:val="0"/>
        </w:rPr>
      </w:pPr>
    </w:p>
    <w:p w14:paraId="4B868739" w14:textId="02FE6642" w:rsidR="002C6268" w:rsidRDefault="002C6268" w:rsidP="00E671FA">
      <w:pPr>
        <w:spacing w:after="0" w:line="360" w:lineRule="auto"/>
        <w:jc w:val="both"/>
        <w:rPr>
          <w:rFonts w:ascii="Arial" w:hAnsi="Arial" w:cs="Arial"/>
          <w:b/>
          <w:snapToGrid w:val="0"/>
        </w:rPr>
      </w:pPr>
    </w:p>
    <w:p w14:paraId="74A5AF91" w14:textId="77777777" w:rsidR="002C6268" w:rsidRPr="00B53177" w:rsidRDefault="002C6268" w:rsidP="00E671FA">
      <w:pPr>
        <w:spacing w:after="0" w:line="360" w:lineRule="auto"/>
        <w:jc w:val="both"/>
        <w:rPr>
          <w:rFonts w:ascii="Arial" w:hAnsi="Arial" w:cs="Arial"/>
          <w:b/>
          <w:snapToGrid w:val="0"/>
        </w:rPr>
      </w:pPr>
    </w:p>
    <w:p w14:paraId="5E24E8EF" w14:textId="77777777" w:rsidR="007528B7" w:rsidRPr="00B53177" w:rsidRDefault="007528B7" w:rsidP="00E671FA">
      <w:pPr>
        <w:spacing w:after="0" w:line="360" w:lineRule="auto"/>
        <w:jc w:val="both"/>
        <w:rPr>
          <w:rFonts w:ascii="Arial" w:hAnsi="Arial" w:cs="Arial"/>
          <w:b/>
          <w:snapToGrid w:val="0"/>
        </w:rPr>
      </w:pPr>
    </w:p>
    <w:p w14:paraId="49091189" w14:textId="77777777" w:rsidR="00F70689" w:rsidRPr="00B53177" w:rsidRDefault="00F70689" w:rsidP="00E671FA">
      <w:pPr>
        <w:spacing w:after="0" w:line="360" w:lineRule="auto"/>
        <w:jc w:val="both"/>
        <w:rPr>
          <w:rFonts w:ascii="Arial" w:hAnsi="Arial" w:cs="Arial"/>
          <w:b/>
          <w:snapToGrid w:val="0"/>
        </w:rPr>
      </w:pPr>
    </w:p>
    <w:p w14:paraId="7BF28025" w14:textId="77777777" w:rsidR="002226D0" w:rsidRPr="00B53177" w:rsidRDefault="002226D0" w:rsidP="00E671FA">
      <w:pPr>
        <w:spacing w:after="0" w:line="360" w:lineRule="auto"/>
        <w:jc w:val="both"/>
        <w:rPr>
          <w:rFonts w:ascii="Arial" w:hAnsi="Arial" w:cs="Arial"/>
          <w:b/>
          <w:snapToGrid w:val="0"/>
        </w:rPr>
      </w:pPr>
    </w:p>
    <w:p w14:paraId="212B014E" w14:textId="77777777" w:rsidR="00CA57A6" w:rsidRPr="00B53177" w:rsidRDefault="00CA57A6" w:rsidP="002226D0">
      <w:pPr>
        <w:spacing w:after="0" w:line="360" w:lineRule="auto"/>
        <w:jc w:val="center"/>
        <w:rPr>
          <w:rFonts w:ascii="Arial" w:hAnsi="Arial" w:cs="Arial"/>
          <w:b/>
          <w:snapToGrid w:val="0"/>
          <w:sz w:val="24"/>
        </w:rPr>
      </w:pPr>
      <w:r w:rsidRPr="00B53177">
        <w:rPr>
          <w:rFonts w:ascii="Arial" w:hAnsi="Arial" w:cs="Arial"/>
          <w:b/>
          <w:snapToGrid w:val="0"/>
          <w:sz w:val="24"/>
        </w:rPr>
        <w:lastRenderedPageBreak/>
        <w:t>TRANSITORIOS</w:t>
      </w:r>
    </w:p>
    <w:p w14:paraId="09DDDC8A" w14:textId="77777777" w:rsidR="006D0C05" w:rsidRPr="00B53177" w:rsidRDefault="006D0C05" w:rsidP="00E671FA">
      <w:pPr>
        <w:spacing w:after="0" w:line="360" w:lineRule="auto"/>
        <w:jc w:val="both"/>
        <w:rPr>
          <w:rFonts w:ascii="Arial" w:hAnsi="Arial" w:cs="Arial"/>
          <w:b/>
        </w:rPr>
      </w:pPr>
    </w:p>
    <w:p w14:paraId="1F624D63" w14:textId="77777777" w:rsidR="002D042B" w:rsidRPr="00B53177" w:rsidRDefault="002D042B" w:rsidP="00E671FA">
      <w:pPr>
        <w:spacing w:after="0" w:line="360" w:lineRule="auto"/>
        <w:jc w:val="both"/>
        <w:rPr>
          <w:rFonts w:ascii="Arial" w:hAnsi="Arial" w:cs="Arial"/>
          <w:b/>
        </w:rPr>
      </w:pPr>
      <w:r w:rsidRPr="00B53177">
        <w:rPr>
          <w:rFonts w:ascii="Arial" w:hAnsi="Arial" w:cs="Arial"/>
          <w:b/>
        </w:rPr>
        <w:t xml:space="preserve">Primero. </w:t>
      </w:r>
      <w:r w:rsidRPr="00B53177">
        <w:rPr>
          <w:rFonts w:ascii="Arial" w:hAnsi="Arial" w:cs="Arial"/>
        </w:rPr>
        <w:t>Se abroga el Acuerdo General que regula el otorgamiento de viáticos para servidores públicos del Tribunal Electoral del Poder Judicial de la Federación”, aprobado por la Comisión de Administración mediante acuerdo 171/S6(16-VI-2015), el cual fue modificado mediante fe de erratas autorizada por ese Órgano Colegiado mediante acuerdo 212/S7(7-VII-2015).</w:t>
      </w:r>
    </w:p>
    <w:p w14:paraId="193F8BBC" w14:textId="77777777" w:rsidR="002D042B" w:rsidRPr="00B53177" w:rsidRDefault="002D042B" w:rsidP="00E671FA">
      <w:pPr>
        <w:spacing w:after="0" w:line="360" w:lineRule="auto"/>
        <w:jc w:val="both"/>
        <w:rPr>
          <w:rFonts w:ascii="Arial" w:hAnsi="Arial" w:cs="Arial"/>
          <w:b/>
        </w:rPr>
      </w:pPr>
    </w:p>
    <w:p w14:paraId="35E06AB0" w14:textId="77777777" w:rsidR="002D042B" w:rsidRPr="00B53177" w:rsidRDefault="002D042B" w:rsidP="00E671FA">
      <w:pPr>
        <w:spacing w:after="0" w:line="360" w:lineRule="auto"/>
        <w:jc w:val="both"/>
        <w:rPr>
          <w:rFonts w:ascii="Arial" w:hAnsi="Arial" w:cs="Arial"/>
        </w:rPr>
      </w:pPr>
      <w:r w:rsidRPr="00B53177">
        <w:rPr>
          <w:rFonts w:ascii="Arial" w:hAnsi="Arial" w:cs="Arial"/>
          <w:b/>
        </w:rPr>
        <w:t xml:space="preserve">Segundo. </w:t>
      </w:r>
      <w:r w:rsidRPr="00B53177">
        <w:rPr>
          <w:rFonts w:ascii="Arial" w:hAnsi="Arial" w:cs="Arial"/>
        </w:rPr>
        <w:t xml:space="preserve">Se aprueba el Acuerdo General que regula la asignación y comprobación de viáticos, para las y los servidores públicos del Tribunal Electoral </w:t>
      </w:r>
      <w:r w:rsidR="002338D0" w:rsidRPr="00B53177">
        <w:rPr>
          <w:rFonts w:ascii="Arial" w:hAnsi="Arial" w:cs="Arial"/>
        </w:rPr>
        <w:t>d</w:t>
      </w:r>
      <w:r w:rsidRPr="00B53177">
        <w:rPr>
          <w:rFonts w:ascii="Arial" w:hAnsi="Arial" w:cs="Arial"/>
        </w:rPr>
        <w:t xml:space="preserve">el Poder Judicial </w:t>
      </w:r>
      <w:r w:rsidR="002338D0" w:rsidRPr="00B53177">
        <w:rPr>
          <w:rFonts w:ascii="Arial" w:hAnsi="Arial" w:cs="Arial"/>
        </w:rPr>
        <w:t>d</w:t>
      </w:r>
      <w:r w:rsidRPr="00B53177">
        <w:rPr>
          <w:rFonts w:ascii="Arial" w:hAnsi="Arial" w:cs="Arial"/>
        </w:rPr>
        <w:t xml:space="preserve">e </w:t>
      </w:r>
      <w:r w:rsidR="002338D0" w:rsidRPr="00B53177">
        <w:rPr>
          <w:rFonts w:ascii="Arial" w:hAnsi="Arial" w:cs="Arial"/>
        </w:rPr>
        <w:t>l</w:t>
      </w:r>
      <w:r w:rsidRPr="00B53177">
        <w:rPr>
          <w:rFonts w:ascii="Arial" w:hAnsi="Arial" w:cs="Arial"/>
        </w:rPr>
        <w:t>a Federación.</w:t>
      </w:r>
    </w:p>
    <w:p w14:paraId="7D69AF09" w14:textId="77777777" w:rsidR="007401A3" w:rsidRPr="00B53177" w:rsidRDefault="007401A3" w:rsidP="00E671FA">
      <w:pPr>
        <w:spacing w:after="0" w:line="360" w:lineRule="auto"/>
        <w:jc w:val="both"/>
        <w:rPr>
          <w:rFonts w:ascii="Arial" w:hAnsi="Arial" w:cs="Arial"/>
          <w:b/>
        </w:rPr>
      </w:pPr>
    </w:p>
    <w:p w14:paraId="5A6CE8F3" w14:textId="77777777" w:rsidR="002D042B" w:rsidRPr="00B53177" w:rsidRDefault="002D042B" w:rsidP="00E671FA">
      <w:pPr>
        <w:spacing w:after="0" w:line="360" w:lineRule="auto"/>
        <w:jc w:val="both"/>
        <w:rPr>
          <w:rFonts w:ascii="Arial" w:hAnsi="Arial" w:cs="Arial"/>
          <w:b/>
        </w:rPr>
      </w:pPr>
      <w:r w:rsidRPr="00B53177">
        <w:rPr>
          <w:rFonts w:ascii="Arial" w:hAnsi="Arial" w:cs="Arial"/>
          <w:b/>
        </w:rPr>
        <w:t xml:space="preserve">Tercero. </w:t>
      </w:r>
      <w:r w:rsidRPr="00B53177">
        <w:rPr>
          <w:rFonts w:ascii="Arial" w:hAnsi="Arial" w:cs="Arial"/>
        </w:rPr>
        <w:t>El presente Acuerdo entrará en vigor al día siguiente de su publicación en el Diario Oficial de la Federación.</w:t>
      </w:r>
      <w:r w:rsidRPr="00B53177">
        <w:rPr>
          <w:rFonts w:ascii="Arial" w:hAnsi="Arial" w:cs="Arial"/>
          <w:b/>
        </w:rPr>
        <w:t xml:space="preserve">  </w:t>
      </w:r>
    </w:p>
    <w:p w14:paraId="1F3195B6" w14:textId="77777777" w:rsidR="007401A3" w:rsidRPr="00B53177" w:rsidRDefault="007401A3" w:rsidP="00E671FA">
      <w:pPr>
        <w:spacing w:after="0" w:line="360" w:lineRule="auto"/>
        <w:jc w:val="both"/>
        <w:rPr>
          <w:rFonts w:ascii="Arial" w:hAnsi="Arial" w:cs="Arial"/>
          <w:b/>
        </w:rPr>
      </w:pPr>
    </w:p>
    <w:p w14:paraId="4C491C04" w14:textId="77777777" w:rsidR="002D042B" w:rsidRPr="00B53177" w:rsidRDefault="002D042B" w:rsidP="00E671FA">
      <w:pPr>
        <w:spacing w:after="0" w:line="360" w:lineRule="auto"/>
        <w:jc w:val="both"/>
        <w:rPr>
          <w:rFonts w:ascii="Arial" w:hAnsi="Arial" w:cs="Arial"/>
        </w:rPr>
      </w:pPr>
      <w:r w:rsidRPr="00B53177">
        <w:rPr>
          <w:rFonts w:ascii="Arial" w:hAnsi="Arial" w:cs="Arial"/>
          <w:b/>
        </w:rPr>
        <w:t xml:space="preserve">Cuarto. </w:t>
      </w:r>
      <w:r w:rsidRPr="00B53177">
        <w:rPr>
          <w:rFonts w:ascii="Arial" w:hAnsi="Arial" w:cs="Arial"/>
        </w:rPr>
        <w:t>Para su mayor difusión, publíquese en las páginas de Internet e Intranet del Tribunal Electoral del Poder Judicial de la Federación. Adicionalmente, hágase del conocimiento a todas las áreas del Tribunal Electoral a partir de su entrada en vigor.</w:t>
      </w:r>
    </w:p>
    <w:p w14:paraId="2BC4A86F" w14:textId="77777777" w:rsidR="007401A3" w:rsidRPr="00B53177" w:rsidRDefault="007401A3" w:rsidP="00E671FA">
      <w:pPr>
        <w:spacing w:after="0" w:line="360" w:lineRule="auto"/>
        <w:jc w:val="both"/>
        <w:rPr>
          <w:rFonts w:ascii="Arial" w:hAnsi="Arial" w:cs="Arial"/>
          <w:b/>
        </w:rPr>
      </w:pPr>
    </w:p>
    <w:p w14:paraId="327E8224" w14:textId="77777777" w:rsidR="002D042B" w:rsidRPr="00B53177" w:rsidRDefault="002D042B" w:rsidP="00E671FA">
      <w:pPr>
        <w:spacing w:after="0" w:line="360" w:lineRule="auto"/>
        <w:jc w:val="both"/>
        <w:rPr>
          <w:rFonts w:ascii="Arial" w:hAnsi="Arial" w:cs="Arial"/>
        </w:rPr>
      </w:pPr>
      <w:r w:rsidRPr="00B53177">
        <w:rPr>
          <w:rFonts w:ascii="Arial" w:hAnsi="Arial" w:cs="Arial"/>
          <w:b/>
        </w:rPr>
        <w:t xml:space="preserve">Quinto. </w:t>
      </w:r>
      <w:r w:rsidRPr="00B53177">
        <w:rPr>
          <w:rFonts w:ascii="Arial" w:hAnsi="Arial" w:cs="Arial"/>
        </w:rPr>
        <w:t>Se derogan las disposiciones que se opongan al presente Acuerdo General.</w:t>
      </w:r>
    </w:p>
    <w:p w14:paraId="3A53746C" w14:textId="77777777" w:rsidR="007401A3" w:rsidRPr="00B53177" w:rsidRDefault="007401A3" w:rsidP="00E671FA">
      <w:pPr>
        <w:spacing w:after="0" w:line="360" w:lineRule="auto"/>
        <w:jc w:val="both"/>
        <w:rPr>
          <w:rFonts w:ascii="Arial" w:hAnsi="Arial" w:cs="Arial"/>
          <w:b/>
        </w:rPr>
      </w:pPr>
    </w:p>
    <w:p w14:paraId="2EA628CE" w14:textId="77777777" w:rsidR="002D042B" w:rsidRPr="00E671FA" w:rsidRDefault="002D042B" w:rsidP="00E671FA">
      <w:pPr>
        <w:spacing w:after="0" w:line="360" w:lineRule="auto"/>
        <w:jc w:val="both"/>
        <w:rPr>
          <w:rFonts w:ascii="Arial" w:hAnsi="Arial" w:cs="Arial"/>
        </w:rPr>
      </w:pPr>
      <w:r w:rsidRPr="00B53177">
        <w:rPr>
          <w:rFonts w:ascii="Arial" w:hAnsi="Arial" w:cs="Arial"/>
          <w:b/>
        </w:rPr>
        <w:t xml:space="preserve">Sexto. </w:t>
      </w:r>
      <w:r w:rsidRPr="00B53177">
        <w:rPr>
          <w:rFonts w:ascii="Arial" w:hAnsi="Arial" w:cs="Arial"/>
        </w:rPr>
        <w:t>Lo no previsto en el presente Acuerdo General será resuelto por la Secretaría Administrativa.</w:t>
      </w:r>
    </w:p>
    <w:p w14:paraId="37782AF2" w14:textId="77777777" w:rsidR="007401A3" w:rsidRPr="00E671FA" w:rsidRDefault="007401A3" w:rsidP="00E671FA">
      <w:pPr>
        <w:spacing w:after="0" w:line="360" w:lineRule="auto"/>
        <w:jc w:val="both"/>
        <w:rPr>
          <w:rFonts w:ascii="Arial" w:hAnsi="Arial" w:cs="Arial"/>
          <w:b/>
        </w:rPr>
      </w:pPr>
    </w:p>
    <w:sectPr w:rsidR="007401A3" w:rsidRPr="00E671FA">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E73503" w14:textId="77777777" w:rsidR="00741091" w:rsidRDefault="00741091" w:rsidP="00F93310">
      <w:pPr>
        <w:spacing w:after="0" w:line="240" w:lineRule="auto"/>
      </w:pPr>
      <w:r>
        <w:separator/>
      </w:r>
    </w:p>
  </w:endnote>
  <w:endnote w:type="continuationSeparator" w:id="0">
    <w:p w14:paraId="5F13487A" w14:textId="77777777" w:rsidR="00741091" w:rsidRDefault="00741091" w:rsidP="00F93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7093933"/>
      <w:docPartObj>
        <w:docPartGallery w:val="Page Numbers (Bottom of Page)"/>
        <w:docPartUnique/>
      </w:docPartObj>
    </w:sdtPr>
    <w:sdtEndPr/>
    <w:sdtContent>
      <w:p w14:paraId="32D8C91B" w14:textId="77777777" w:rsidR="00F93310" w:rsidRDefault="00F93310">
        <w:pPr>
          <w:pStyle w:val="Piedepgina"/>
          <w:jc w:val="right"/>
        </w:pPr>
        <w:r>
          <w:fldChar w:fldCharType="begin"/>
        </w:r>
        <w:r>
          <w:instrText>PAGE   \* MERGEFORMAT</w:instrText>
        </w:r>
        <w:r>
          <w:fldChar w:fldCharType="separate"/>
        </w:r>
        <w:r w:rsidR="006F0C41" w:rsidRPr="006F0C41">
          <w:rPr>
            <w:noProof/>
            <w:lang w:val="es-ES"/>
          </w:rPr>
          <w:t>12</w:t>
        </w:r>
        <w:r>
          <w:fldChar w:fldCharType="end"/>
        </w:r>
      </w:p>
    </w:sdtContent>
  </w:sdt>
  <w:p w14:paraId="41A7D9F1" w14:textId="77777777" w:rsidR="00F93310" w:rsidRDefault="00F9331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7D3C59" w14:textId="77777777" w:rsidR="00741091" w:rsidRDefault="00741091" w:rsidP="00F93310">
      <w:pPr>
        <w:spacing w:after="0" w:line="240" w:lineRule="auto"/>
      </w:pPr>
      <w:r>
        <w:separator/>
      </w:r>
    </w:p>
  </w:footnote>
  <w:footnote w:type="continuationSeparator" w:id="0">
    <w:p w14:paraId="1D2617DB" w14:textId="77777777" w:rsidR="00741091" w:rsidRDefault="00741091" w:rsidP="00F933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07A8D"/>
    <w:multiLevelType w:val="hybridMultilevel"/>
    <w:tmpl w:val="7730125C"/>
    <w:lvl w:ilvl="0" w:tplc="B5D89E0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9E2789D"/>
    <w:multiLevelType w:val="hybridMultilevel"/>
    <w:tmpl w:val="73A4DA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B0C329B"/>
    <w:multiLevelType w:val="hybridMultilevel"/>
    <w:tmpl w:val="1BDA0426"/>
    <w:lvl w:ilvl="0" w:tplc="A17E035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3477947"/>
    <w:multiLevelType w:val="hybridMultilevel"/>
    <w:tmpl w:val="7F0ED99E"/>
    <w:lvl w:ilvl="0" w:tplc="A17E035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75B2EAE"/>
    <w:multiLevelType w:val="hybridMultilevel"/>
    <w:tmpl w:val="1226A9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867418C"/>
    <w:multiLevelType w:val="hybridMultilevel"/>
    <w:tmpl w:val="B1EE85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89A1BB8"/>
    <w:multiLevelType w:val="hybridMultilevel"/>
    <w:tmpl w:val="0A8298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349"/>
    <w:rsid w:val="000110C4"/>
    <w:rsid w:val="00037258"/>
    <w:rsid w:val="00041B23"/>
    <w:rsid w:val="00042A76"/>
    <w:rsid w:val="0006646F"/>
    <w:rsid w:val="00070A1B"/>
    <w:rsid w:val="00092C06"/>
    <w:rsid w:val="000B104E"/>
    <w:rsid w:val="00110944"/>
    <w:rsid w:val="001348FF"/>
    <w:rsid w:val="00145FDA"/>
    <w:rsid w:val="0015226F"/>
    <w:rsid w:val="001616EB"/>
    <w:rsid w:val="001C581C"/>
    <w:rsid w:val="001D1CA7"/>
    <w:rsid w:val="001D5316"/>
    <w:rsid w:val="001E1703"/>
    <w:rsid w:val="00201A22"/>
    <w:rsid w:val="0020346A"/>
    <w:rsid w:val="002226D0"/>
    <w:rsid w:val="002250CF"/>
    <w:rsid w:val="002333C3"/>
    <w:rsid w:val="002338D0"/>
    <w:rsid w:val="00247585"/>
    <w:rsid w:val="00255AE2"/>
    <w:rsid w:val="002C6268"/>
    <w:rsid w:val="002D042B"/>
    <w:rsid w:val="002D3B8F"/>
    <w:rsid w:val="002F73CB"/>
    <w:rsid w:val="00313F23"/>
    <w:rsid w:val="00314878"/>
    <w:rsid w:val="003314AE"/>
    <w:rsid w:val="0034171C"/>
    <w:rsid w:val="003651B6"/>
    <w:rsid w:val="00383708"/>
    <w:rsid w:val="003D6019"/>
    <w:rsid w:val="003E4C6B"/>
    <w:rsid w:val="003E6034"/>
    <w:rsid w:val="0040697F"/>
    <w:rsid w:val="004102F6"/>
    <w:rsid w:val="00423D91"/>
    <w:rsid w:val="0047100E"/>
    <w:rsid w:val="004B24E1"/>
    <w:rsid w:val="004B5349"/>
    <w:rsid w:val="004D4D15"/>
    <w:rsid w:val="004E1939"/>
    <w:rsid w:val="004F3E1C"/>
    <w:rsid w:val="004F484E"/>
    <w:rsid w:val="00522893"/>
    <w:rsid w:val="0054756D"/>
    <w:rsid w:val="005E2B2D"/>
    <w:rsid w:val="00615475"/>
    <w:rsid w:val="0066361F"/>
    <w:rsid w:val="00665CF6"/>
    <w:rsid w:val="006C6775"/>
    <w:rsid w:val="006D0C05"/>
    <w:rsid w:val="006F0C41"/>
    <w:rsid w:val="00710841"/>
    <w:rsid w:val="00727F0A"/>
    <w:rsid w:val="007401A3"/>
    <w:rsid w:val="00741091"/>
    <w:rsid w:val="007528B7"/>
    <w:rsid w:val="00756631"/>
    <w:rsid w:val="00777A40"/>
    <w:rsid w:val="00780D21"/>
    <w:rsid w:val="007978DC"/>
    <w:rsid w:val="007B4F9B"/>
    <w:rsid w:val="007F30E3"/>
    <w:rsid w:val="0084764D"/>
    <w:rsid w:val="008641D3"/>
    <w:rsid w:val="00873E3A"/>
    <w:rsid w:val="008D5FFE"/>
    <w:rsid w:val="009A468D"/>
    <w:rsid w:val="009B090C"/>
    <w:rsid w:val="009D5B41"/>
    <w:rsid w:val="00A05618"/>
    <w:rsid w:val="00A05C47"/>
    <w:rsid w:val="00A16055"/>
    <w:rsid w:val="00A36A6D"/>
    <w:rsid w:val="00A45E58"/>
    <w:rsid w:val="00A47AFE"/>
    <w:rsid w:val="00A51394"/>
    <w:rsid w:val="00AA75FA"/>
    <w:rsid w:val="00AB1C27"/>
    <w:rsid w:val="00B21075"/>
    <w:rsid w:val="00B34CB5"/>
    <w:rsid w:val="00B53177"/>
    <w:rsid w:val="00B86D3B"/>
    <w:rsid w:val="00B87499"/>
    <w:rsid w:val="00B968D9"/>
    <w:rsid w:val="00BD4ABA"/>
    <w:rsid w:val="00C031E3"/>
    <w:rsid w:val="00C1454F"/>
    <w:rsid w:val="00C22A4A"/>
    <w:rsid w:val="00C434F4"/>
    <w:rsid w:val="00C61B7E"/>
    <w:rsid w:val="00C91DF0"/>
    <w:rsid w:val="00CA57A6"/>
    <w:rsid w:val="00CB580F"/>
    <w:rsid w:val="00CB7CC8"/>
    <w:rsid w:val="00CD2866"/>
    <w:rsid w:val="00CE6B64"/>
    <w:rsid w:val="00CE7763"/>
    <w:rsid w:val="00D060E1"/>
    <w:rsid w:val="00D136E7"/>
    <w:rsid w:val="00D502C7"/>
    <w:rsid w:val="00DC15B9"/>
    <w:rsid w:val="00DD4828"/>
    <w:rsid w:val="00DE3D7A"/>
    <w:rsid w:val="00DE6671"/>
    <w:rsid w:val="00E009C2"/>
    <w:rsid w:val="00E46F5A"/>
    <w:rsid w:val="00E5003C"/>
    <w:rsid w:val="00E671FA"/>
    <w:rsid w:val="00EA7DF6"/>
    <w:rsid w:val="00F267A7"/>
    <w:rsid w:val="00F30E9C"/>
    <w:rsid w:val="00F35094"/>
    <w:rsid w:val="00F42ED1"/>
    <w:rsid w:val="00F70689"/>
    <w:rsid w:val="00F93310"/>
    <w:rsid w:val="00FD44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C3D30"/>
  <w15:chartTrackingRefBased/>
  <w15:docId w15:val="{1FBF3D72-8C10-4B2E-AE64-96910E4A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5349"/>
    <w:pPr>
      <w:ind w:left="720"/>
      <w:contextualSpacing/>
    </w:pPr>
  </w:style>
  <w:style w:type="paragraph" w:styleId="Piedepgina">
    <w:name w:val="footer"/>
    <w:basedOn w:val="Normal"/>
    <w:link w:val="PiedepginaCar"/>
    <w:uiPriority w:val="99"/>
    <w:unhideWhenUsed/>
    <w:rsid w:val="004B5349"/>
    <w:pPr>
      <w:tabs>
        <w:tab w:val="center" w:pos="4419"/>
        <w:tab w:val="right" w:pos="8838"/>
      </w:tabs>
      <w:spacing w:after="0" w:line="240" w:lineRule="auto"/>
    </w:pPr>
    <w:rPr>
      <w:rFonts w:eastAsiaTheme="minorEastAsia"/>
      <w:lang w:eastAsia="es-MX"/>
    </w:rPr>
  </w:style>
  <w:style w:type="character" w:customStyle="1" w:styleId="PiedepginaCar">
    <w:name w:val="Pie de página Car"/>
    <w:basedOn w:val="Fuentedeprrafopredeter"/>
    <w:link w:val="Piedepgina"/>
    <w:uiPriority w:val="99"/>
    <w:rsid w:val="004B5349"/>
    <w:rPr>
      <w:rFonts w:eastAsiaTheme="minorEastAsia"/>
      <w:lang w:eastAsia="es-MX"/>
    </w:rPr>
  </w:style>
  <w:style w:type="paragraph" w:customStyle="1" w:styleId="Texto">
    <w:name w:val="Texto"/>
    <w:basedOn w:val="Normal"/>
    <w:link w:val="TextoCar"/>
    <w:rsid w:val="004B5349"/>
    <w:pPr>
      <w:spacing w:after="101" w:line="216" w:lineRule="exact"/>
      <w:ind w:firstLine="288"/>
      <w:jc w:val="both"/>
    </w:pPr>
    <w:rPr>
      <w:rFonts w:ascii="Arial" w:eastAsia="Times New Roman" w:hAnsi="Arial" w:cs="Times New Roman"/>
      <w:sz w:val="18"/>
      <w:szCs w:val="18"/>
      <w:lang w:eastAsia="es-MX"/>
    </w:rPr>
  </w:style>
  <w:style w:type="character" w:customStyle="1" w:styleId="TextoCar">
    <w:name w:val="Texto Car"/>
    <w:link w:val="Texto"/>
    <w:locked/>
    <w:rsid w:val="004B5349"/>
    <w:rPr>
      <w:rFonts w:ascii="Arial" w:eastAsia="Times New Roman" w:hAnsi="Arial" w:cs="Times New Roman"/>
      <w:sz w:val="18"/>
      <w:szCs w:val="18"/>
      <w:lang w:eastAsia="es-MX"/>
    </w:rPr>
  </w:style>
  <w:style w:type="paragraph" w:styleId="Encabezado">
    <w:name w:val="header"/>
    <w:basedOn w:val="Normal"/>
    <w:link w:val="EncabezadoCar"/>
    <w:unhideWhenUsed/>
    <w:rsid w:val="00F93310"/>
    <w:pPr>
      <w:tabs>
        <w:tab w:val="center" w:pos="4419"/>
        <w:tab w:val="right" w:pos="8838"/>
      </w:tabs>
      <w:spacing w:after="0" w:line="240" w:lineRule="auto"/>
    </w:pPr>
  </w:style>
  <w:style w:type="character" w:customStyle="1" w:styleId="EncabezadoCar">
    <w:name w:val="Encabezado Car"/>
    <w:basedOn w:val="Fuentedeprrafopredeter"/>
    <w:link w:val="Encabezado"/>
    <w:rsid w:val="00F93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5A9EEAF4089F9C40A2FCC306502E0E35" ma:contentTypeVersion="7" ma:contentTypeDescription="Crear nuevo documento." ma:contentTypeScope="" ma:versionID="a777a033ced0aca5fe42c79adde64bb8">
  <xsd:schema xmlns:xsd="http://www.w3.org/2001/XMLSchema" xmlns:xs="http://www.w3.org/2001/XMLSchema" xmlns:p="http://schemas.microsoft.com/office/2006/metadata/properties" xmlns:ns3="53eb4981-5da5-46bd-8b5b-254d39b44eef" targetNamespace="http://schemas.microsoft.com/office/2006/metadata/properties" ma:root="true" ma:fieldsID="94b5e0e973eb91433cd6de2f32f5e79f" ns3:_="">
    <xsd:import namespace="53eb4981-5da5-46bd-8b5b-254d39b44ee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b4981-5da5-46bd-8b5b-254d39b44e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AC6382-B9B9-4817-8501-410A2B5554DD}">
  <ds:schemaRefs>
    <ds:schemaRef ds:uri="http://schemas.microsoft.com/sharepoint/v3/contenttype/forms"/>
  </ds:schemaRefs>
</ds:datastoreItem>
</file>

<file path=customXml/itemProps2.xml><?xml version="1.0" encoding="utf-8"?>
<ds:datastoreItem xmlns:ds="http://schemas.openxmlformats.org/officeDocument/2006/customXml" ds:itemID="{16333A4F-D06F-4F4B-80BB-359B69A2C8E9}">
  <ds:schemaRefs>
    <ds:schemaRef ds:uri="http://schemas.microsoft.com/office/infopath/2007/PartnerControls"/>
    <ds:schemaRef ds:uri="http://purl.org/dc/dcmitype/"/>
    <ds:schemaRef ds:uri="http://purl.org/dc/elements/1.1/"/>
    <ds:schemaRef ds:uri="http://schemas.microsoft.com/office/2006/documentManagement/types"/>
    <ds:schemaRef ds:uri="http://purl.org/dc/terms/"/>
    <ds:schemaRef ds:uri="http://schemas.microsoft.com/office/2006/metadata/properties"/>
    <ds:schemaRef ds:uri="http://schemas.openxmlformats.org/package/2006/metadata/core-properties"/>
    <ds:schemaRef ds:uri="53eb4981-5da5-46bd-8b5b-254d39b44eef"/>
    <ds:schemaRef ds:uri="http://www.w3.org/XML/1998/namespace"/>
  </ds:schemaRefs>
</ds:datastoreItem>
</file>

<file path=customXml/itemProps3.xml><?xml version="1.0" encoding="utf-8"?>
<ds:datastoreItem xmlns:ds="http://schemas.openxmlformats.org/officeDocument/2006/customXml" ds:itemID="{4B3D2AB5-08A6-4CB7-B982-63E18EA3041B}">
  <ds:schemaRefs>
    <ds:schemaRef ds:uri="http://schemas.openxmlformats.org/officeDocument/2006/bibliography"/>
  </ds:schemaRefs>
</ds:datastoreItem>
</file>

<file path=customXml/itemProps4.xml><?xml version="1.0" encoding="utf-8"?>
<ds:datastoreItem xmlns:ds="http://schemas.openxmlformats.org/officeDocument/2006/customXml" ds:itemID="{18C12C94-6051-40DD-BECD-8779B1634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b4981-5da5-46bd-8b5b-254d39b44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5083</Words>
  <Characters>27959</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Bárbara Leslie Valdez González</dc:creator>
  <cp:keywords/>
  <dc:description/>
  <cp:lastModifiedBy>Ismael Gómez Hernández</cp:lastModifiedBy>
  <cp:revision>2</cp:revision>
  <cp:lastPrinted>2019-10-16T18:04:00Z</cp:lastPrinted>
  <dcterms:created xsi:type="dcterms:W3CDTF">2022-06-29T00:08:00Z</dcterms:created>
  <dcterms:modified xsi:type="dcterms:W3CDTF">2022-06-29T00:08:00Z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0x0101005A9EEAF4089F9C40A2FCC306502E0E35</vt:lpwstr>
  </property>
</Properties>
</file>